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C0488" w14:textId="77777777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HONOR Care+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zaščita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zaslona</w:t>
      </w:r>
      <w:proofErr w:type="spellEnd"/>
    </w:p>
    <w:p w14:paraId="50A37FFD" w14:textId="3B35F525" w:rsidR="00152B8F" w:rsidRP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 w:rsidRPr="00062331">
        <w:rPr>
          <w:rFonts w:ascii="Arial" w:hAnsi="Arial" w:cs="Arial"/>
          <w:color w:val="020202"/>
        </w:rPr>
        <w:t>Uradna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poprodajna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storitev</w:t>
      </w:r>
      <w:proofErr w:type="spellEnd"/>
      <w:r w:rsidRPr="00062331">
        <w:rPr>
          <w:rFonts w:ascii="Arial" w:hAnsi="Arial" w:cs="Arial"/>
          <w:color w:val="020202"/>
        </w:rPr>
        <w:t xml:space="preserve">, </w:t>
      </w:r>
      <w:proofErr w:type="spellStart"/>
      <w:r w:rsidRPr="00062331">
        <w:rPr>
          <w:rFonts w:ascii="Arial" w:hAnsi="Arial" w:cs="Arial"/>
          <w:color w:val="020202"/>
        </w:rPr>
        <w:t>ki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zagotavlja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dodatno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zaščito</w:t>
      </w:r>
      <w:proofErr w:type="spellEnd"/>
      <w:r w:rsidRPr="00062331">
        <w:rPr>
          <w:rFonts w:ascii="Arial" w:hAnsi="Arial" w:cs="Arial"/>
          <w:color w:val="020202"/>
        </w:rPr>
        <w:t xml:space="preserve"> za </w:t>
      </w:r>
      <w:proofErr w:type="spellStart"/>
      <w:r w:rsidRPr="00062331">
        <w:rPr>
          <w:rFonts w:ascii="Arial" w:hAnsi="Arial" w:cs="Arial"/>
          <w:color w:val="020202"/>
        </w:rPr>
        <w:t>vaš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</w:t>
      </w:r>
      <w:proofErr w:type="spellEnd"/>
      <w:r w:rsidRPr="00062331">
        <w:rPr>
          <w:rFonts w:ascii="Arial" w:hAnsi="Arial" w:cs="Arial"/>
          <w:color w:val="020202"/>
        </w:rPr>
        <w:t>.</w:t>
      </w:r>
    </w:p>
    <w:p w14:paraId="200A6D40" w14:textId="59D30297" w:rsidR="00062331" w:rsidRP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 w:rsidRPr="00062331">
        <w:rPr>
          <w:rFonts w:ascii="Arial" w:hAnsi="Arial" w:cs="Arial"/>
          <w:color w:val="020202"/>
        </w:rPr>
        <w:t>Če</w:t>
      </w:r>
      <w:proofErr w:type="spellEnd"/>
      <w:r w:rsidRPr="00062331">
        <w:rPr>
          <w:rFonts w:ascii="Arial" w:hAnsi="Arial" w:cs="Arial"/>
          <w:color w:val="020202"/>
        </w:rPr>
        <w:t xml:space="preserve"> je med </w:t>
      </w:r>
      <w:proofErr w:type="spellStart"/>
      <w:r w:rsidRPr="00062331">
        <w:rPr>
          <w:rFonts w:ascii="Arial" w:hAnsi="Arial" w:cs="Arial"/>
          <w:color w:val="020202"/>
        </w:rPr>
        <w:t>običajno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uporabo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izdelka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poškodovan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ali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počen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zaradi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nenamernega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trka</w:t>
      </w:r>
      <w:proofErr w:type="spellEnd"/>
      <w:r w:rsidRPr="00062331">
        <w:rPr>
          <w:rFonts w:ascii="Arial" w:hAnsi="Arial" w:cs="Arial"/>
          <w:color w:val="020202"/>
        </w:rPr>
        <w:t xml:space="preserve">, </w:t>
      </w:r>
      <w:proofErr w:type="spellStart"/>
      <w:r w:rsidRPr="00062331">
        <w:rPr>
          <w:rFonts w:ascii="Arial" w:hAnsi="Arial" w:cs="Arial"/>
          <w:color w:val="020202"/>
        </w:rPr>
        <w:t>padca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ali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stiskanja</w:t>
      </w:r>
      <w:proofErr w:type="spellEnd"/>
      <w:r w:rsidRPr="00062331">
        <w:rPr>
          <w:rFonts w:ascii="Arial" w:hAnsi="Arial" w:cs="Arial"/>
          <w:color w:val="020202"/>
        </w:rPr>
        <w:t xml:space="preserve">, </w:t>
      </w:r>
      <w:proofErr w:type="spellStart"/>
      <w:r w:rsidRPr="00062331">
        <w:rPr>
          <w:rFonts w:ascii="Arial" w:hAnsi="Arial" w:cs="Arial"/>
          <w:color w:val="020202"/>
        </w:rPr>
        <w:t>lahko</w:t>
      </w:r>
      <w:proofErr w:type="spellEnd"/>
      <w:r w:rsidRPr="00062331">
        <w:rPr>
          <w:rFonts w:ascii="Arial" w:hAnsi="Arial" w:cs="Arial"/>
          <w:color w:val="020202"/>
        </w:rPr>
        <w:t xml:space="preserve"> z </w:t>
      </w:r>
      <w:proofErr w:type="spellStart"/>
      <w:r w:rsidRPr="00062331">
        <w:rPr>
          <w:rFonts w:ascii="Arial" w:hAnsi="Arial" w:cs="Arial"/>
          <w:color w:val="020202"/>
        </w:rPr>
        <w:t>zaščito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zaslona</w:t>
      </w:r>
      <w:proofErr w:type="spellEnd"/>
      <w:r w:rsidRPr="00062331">
        <w:rPr>
          <w:rFonts w:ascii="Arial" w:hAnsi="Arial" w:cs="Arial"/>
          <w:color w:val="020202"/>
        </w:rPr>
        <w:t xml:space="preserve"> HONOR Care+ </w:t>
      </w:r>
      <w:proofErr w:type="spellStart"/>
      <w:r w:rsidRPr="00062331">
        <w:rPr>
          <w:rFonts w:ascii="Arial" w:hAnsi="Arial" w:cs="Arial"/>
          <w:color w:val="020202"/>
        </w:rPr>
        <w:t>enkrat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brezplačno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popravite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</w:t>
      </w:r>
      <w:proofErr w:type="spellEnd"/>
      <w:r w:rsidRPr="00062331">
        <w:rPr>
          <w:rFonts w:ascii="Arial" w:hAnsi="Arial" w:cs="Arial"/>
          <w:color w:val="020202"/>
        </w:rPr>
        <w:t xml:space="preserve"> (</w:t>
      </w:r>
      <w:proofErr w:type="spellStart"/>
      <w:r w:rsidRPr="00062331">
        <w:rPr>
          <w:rFonts w:ascii="Arial" w:hAnsi="Arial" w:cs="Arial"/>
          <w:color w:val="020202"/>
        </w:rPr>
        <w:t>notranji</w:t>
      </w:r>
      <w:proofErr w:type="spellEnd"/>
      <w:r w:rsidRPr="00062331">
        <w:rPr>
          <w:rFonts w:ascii="Arial" w:hAnsi="Arial" w:cs="Arial"/>
          <w:color w:val="020202"/>
        </w:rPr>
        <w:t xml:space="preserve"> in </w:t>
      </w:r>
      <w:proofErr w:type="spellStart"/>
      <w:r w:rsidRPr="00062331">
        <w:rPr>
          <w:rFonts w:ascii="Arial" w:hAnsi="Arial" w:cs="Arial"/>
          <w:color w:val="020202"/>
        </w:rPr>
        <w:t>zunanji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pregibnih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telefonov</w:t>
      </w:r>
      <w:proofErr w:type="spellEnd"/>
      <w:r w:rsidRPr="00062331">
        <w:rPr>
          <w:rFonts w:ascii="Arial" w:hAnsi="Arial" w:cs="Arial"/>
          <w:color w:val="020202"/>
        </w:rPr>
        <w:t xml:space="preserve"> se </w:t>
      </w:r>
      <w:proofErr w:type="spellStart"/>
      <w:r w:rsidRPr="00062331">
        <w:rPr>
          <w:rFonts w:ascii="Arial" w:hAnsi="Arial" w:cs="Arial"/>
          <w:color w:val="020202"/>
        </w:rPr>
        <w:t>lahko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vsak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posebej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popravita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brezplačno</w:t>
      </w:r>
      <w:proofErr w:type="spellEnd"/>
      <w:r w:rsidRPr="00062331">
        <w:rPr>
          <w:rFonts w:ascii="Arial" w:hAnsi="Arial" w:cs="Arial"/>
          <w:color w:val="020202"/>
        </w:rPr>
        <w:t xml:space="preserve">, </w:t>
      </w:r>
      <w:proofErr w:type="spellStart"/>
      <w:r w:rsidRPr="00062331">
        <w:rPr>
          <w:rFonts w:ascii="Arial" w:hAnsi="Arial" w:cs="Arial"/>
          <w:color w:val="020202"/>
        </w:rPr>
        <w:t>enkrat</w:t>
      </w:r>
      <w:proofErr w:type="spellEnd"/>
      <w:r w:rsidRPr="00062331">
        <w:rPr>
          <w:rFonts w:ascii="Arial" w:hAnsi="Arial" w:cs="Arial"/>
          <w:color w:val="020202"/>
        </w:rPr>
        <w:t>).</w:t>
      </w:r>
    </w:p>
    <w:p w14:paraId="4DD8E9C3" w14:textId="77777777" w:rsidR="00062331" w:rsidRDefault="00062331" w:rsidP="00062331">
      <w:pPr>
        <w:widowControl/>
        <w:autoSpaceDE/>
        <w:autoSpaceDN/>
        <w:adjustRightInd/>
        <w:spacing w:line="240" w:lineRule="auto"/>
        <w:textAlignment w:val="baseline"/>
        <w:outlineLvl w:val="2"/>
        <w:rPr>
          <w:rFonts w:ascii="Arial" w:hAnsi="Arial" w:cs="Arial"/>
          <w:color w:val="6A6A6A"/>
          <w:shd w:val="clear" w:color="auto" w:fill="FFFFFF"/>
        </w:rPr>
      </w:pPr>
    </w:p>
    <w:p w14:paraId="36E70712" w14:textId="70DF9EB8" w:rsidR="00062331" w:rsidRPr="00062331" w:rsidRDefault="00062331" w:rsidP="00062331">
      <w:pPr>
        <w:widowControl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Prednosti</w:t>
      </w:r>
      <w:proofErr w:type="spellEnd"/>
    </w:p>
    <w:p w14:paraId="1739DFDE" w14:textId="554D2EC7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>
        <w:rPr>
          <w:rFonts w:ascii="Arial" w:hAnsi="Arial" w:cs="Arial"/>
          <w:color w:val="020202"/>
        </w:rPr>
        <w:t>Originalni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rezervni</w:t>
      </w:r>
      <w:proofErr w:type="spellEnd"/>
      <w:r>
        <w:rPr>
          <w:rFonts w:ascii="Arial" w:hAnsi="Arial" w:cs="Arial"/>
          <w:color w:val="020202"/>
        </w:rPr>
        <w:t xml:space="preserve"> deli: 100 % </w:t>
      </w:r>
      <w:proofErr w:type="spellStart"/>
      <w:r>
        <w:rPr>
          <w:rFonts w:ascii="Arial" w:hAnsi="Arial" w:cs="Arial"/>
          <w:color w:val="020202"/>
        </w:rPr>
        <w:t>originalni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rezervni</w:t>
      </w:r>
      <w:proofErr w:type="spellEnd"/>
      <w:r>
        <w:rPr>
          <w:rFonts w:ascii="Arial" w:hAnsi="Arial" w:cs="Arial"/>
          <w:color w:val="020202"/>
        </w:rPr>
        <w:t xml:space="preserve"> deli z </w:t>
      </w:r>
      <w:proofErr w:type="spellStart"/>
      <w:r>
        <w:rPr>
          <w:rFonts w:ascii="Arial" w:hAnsi="Arial" w:cs="Arial"/>
          <w:color w:val="020202"/>
        </w:rPr>
        <w:t>garancijo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tovarne</w:t>
      </w:r>
      <w:proofErr w:type="spellEnd"/>
      <w:r>
        <w:rPr>
          <w:rFonts w:ascii="Arial" w:hAnsi="Arial" w:cs="Arial"/>
          <w:color w:val="020202"/>
        </w:rPr>
        <w:t>.</w:t>
      </w:r>
    </w:p>
    <w:p w14:paraId="0D0868A7" w14:textId="10FAA8C1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>
        <w:rPr>
          <w:rFonts w:ascii="Arial" w:hAnsi="Arial" w:cs="Arial"/>
          <w:color w:val="020202"/>
        </w:rPr>
        <w:t>Strokovno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popravilo</w:t>
      </w:r>
      <w:proofErr w:type="spellEnd"/>
      <w:r>
        <w:rPr>
          <w:rFonts w:ascii="Arial" w:hAnsi="Arial" w:cs="Arial"/>
          <w:color w:val="020202"/>
        </w:rPr>
        <w:t xml:space="preserve">: </w:t>
      </w:r>
      <w:proofErr w:type="spellStart"/>
      <w:r>
        <w:rPr>
          <w:rFonts w:ascii="Arial" w:hAnsi="Arial" w:cs="Arial"/>
          <w:color w:val="020202"/>
        </w:rPr>
        <w:t>pooblaščeni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servisni</w:t>
      </w:r>
      <w:proofErr w:type="spellEnd"/>
      <w:r>
        <w:rPr>
          <w:rFonts w:ascii="Arial" w:hAnsi="Arial" w:cs="Arial"/>
          <w:color w:val="020202"/>
        </w:rPr>
        <w:t xml:space="preserve"> center HONOR </w:t>
      </w:r>
      <w:proofErr w:type="spellStart"/>
      <w:r>
        <w:rPr>
          <w:rFonts w:ascii="Arial" w:hAnsi="Arial" w:cs="Arial"/>
          <w:color w:val="020202"/>
        </w:rPr>
        <w:t>zagotavlja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strokovne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popravila</w:t>
      </w:r>
      <w:proofErr w:type="spellEnd"/>
      <w:r>
        <w:rPr>
          <w:rFonts w:ascii="Arial" w:hAnsi="Arial" w:cs="Arial"/>
          <w:color w:val="020202"/>
        </w:rPr>
        <w:t>.</w:t>
      </w:r>
    </w:p>
    <w:p w14:paraId="7B28AC28" w14:textId="4DDA4FB0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>
        <w:rPr>
          <w:rFonts w:ascii="Arial" w:hAnsi="Arial" w:cs="Arial"/>
          <w:color w:val="020202"/>
        </w:rPr>
        <w:t>Garancija</w:t>
      </w:r>
      <w:proofErr w:type="spellEnd"/>
      <w:r>
        <w:rPr>
          <w:rFonts w:ascii="Arial" w:hAnsi="Arial" w:cs="Arial"/>
          <w:color w:val="020202"/>
        </w:rPr>
        <w:t xml:space="preserve">: </w:t>
      </w:r>
      <w:proofErr w:type="spellStart"/>
      <w:r>
        <w:rPr>
          <w:rFonts w:ascii="Arial" w:hAnsi="Arial" w:cs="Arial"/>
          <w:color w:val="020202"/>
        </w:rPr>
        <w:t>Vaša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garancija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ostane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veljavna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tudi</w:t>
      </w:r>
      <w:proofErr w:type="spellEnd"/>
      <w:r>
        <w:rPr>
          <w:rFonts w:ascii="Arial" w:hAnsi="Arial" w:cs="Arial"/>
          <w:color w:val="020202"/>
        </w:rPr>
        <w:t xml:space="preserve"> po </w:t>
      </w:r>
      <w:proofErr w:type="spellStart"/>
      <w:r>
        <w:rPr>
          <w:rFonts w:ascii="Arial" w:hAnsi="Arial" w:cs="Arial"/>
          <w:color w:val="020202"/>
        </w:rPr>
        <w:t>popravilu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zaslona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vaše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naprave</w:t>
      </w:r>
      <w:proofErr w:type="spellEnd"/>
      <w:r>
        <w:rPr>
          <w:rFonts w:ascii="Arial" w:hAnsi="Arial" w:cs="Arial"/>
          <w:color w:val="020202"/>
        </w:rPr>
        <w:t>.</w:t>
      </w:r>
    </w:p>
    <w:p w14:paraId="4B2FE7D0" w14:textId="4A5BC47D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>
        <w:rPr>
          <w:rFonts w:ascii="Arial" w:hAnsi="Arial" w:cs="Arial"/>
          <w:color w:val="020202"/>
        </w:rPr>
        <w:t xml:space="preserve">Podpora </w:t>
      </w:r>
      <w:proofErr w:type="spellStart"/>
      <w:r>
        <w:rPr>
          <w:rFonts w:ascii="Arial" w:hAnsi="Arial" w:cs="Arial"/>
          <w:color w:val="020202"/>
        </w:rPr>
        <w:t>storitev</w:t>
      </w:r>
      <w:proofErr w:type="spellEnd"/>
      <w:r>
        <w:rPr>
          <w:rFonts w:ascii="Arial" w:hAnsi="Arial" w:cs="Arial"/>
          <w:color w:val="020202"/>
        </w:rPr>
        <w:t xml:space="preserve">: Za </w:t>
      </w:r>
      <w:proofErr w:type="spellStart"/>
      <w:r>
        <w:rPr>
          <w:rFonts w:ascii="Arial" w:hAnsi="Arial" w:cs="Arial"/>
          <w:color w:val="020202"/>
        </w:rPr>
        <w:t>vsa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vprašanja</w:t>
      </w:r>
      <w:proofErr w:type="spellEnd"/>
      <w:r>
        <w:rPr>
          <w:rFonts w:ascii="Arial" w:hAnsi="Arial" w:cs="Arial"/>
          <w:color w:val="020202"/>
        </w:rPr>
        <w:t xml:space="preserve"> se </w:t>
      </w:r>
      <w:proofErr w:type="spellStart"/>
      <w:r>
        <w:rPr>
          <w:rFonts w:ascii="Arial" w:hAnsi="Arial" w:cs="Arial"/>
          <w:color w:val="020202"/>
        </w:rPr>
        <w:t>lahko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posvetujete</w:t>
      </w:r>
      <w:proofErr w:type="spellEnd"/>
      <w:r>
        <w:rPr>
          <w:rFonts w:ascii="Arial" w:hAnsi="Arial" w:cs="Arial"/>
          <w:color w:val="020202"/>
        </w:rPr>
        <w:t xml:space="preserve"> z </w:t>
      </w:r>
      <w:proofErr w:type="spellStart"/>
      <w:r>
        <w:rPr>
          <w:rFonts w:ascii="Arial" w:hAnsi="Arial" w:cs="Arial"/>
          <w:color w:val="020202"/>
        </w:rPr>
        <w:t>našo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podporo</w:t>
      </w:r>
      <w:proofErr w:type="spellEnd"/>
      <w:r>
        <w:rPr>
          <w:rFonts w:ascii="Arial" w:hAnsi="Arial" w:cs="Arial"/>
          <w:color w:val="020202"/>
        </w:rPr>
        <w:t xml:space="preserve"> </w:t>
      </w:r>
      <w:proofErr w:type="spellStart"/>
      <w:r>
        <w:rPr>
          <w:rFonts w:ascii="Arial" w:hAnsi="Arial" w:cs="Arial"/>
          <w:color w:val="020202"/>
        </w:rPr>
        <w:t>strankam</w:t>
      </w:r>
      <w:proofErr w:type="spellEnd"/>
      <w:r>
        <w:rPr>
          <w:rFonts w:ascii="Arial" w:hAnsi="Arial" w:cs="Arial"/>
          <w:color w:val="020202"/>
        </w:rPr>
        <w:t>.</w:t>
      </w:r>
    </w:p>
    <w:p w14:paraId="3D8DB9E4" w14:textId="2FAEB745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p w14:paraId="5CB9A873" w14:textId="47528291" w:rsidR="00062331" w:rsidRDefault="00062331" w:rsidP="00062331">
      <w:pPr>
        <w:widowControl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Kako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aktivirati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zaščito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zaslona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HONOR Care+</w:t>
      </w:r>
    </w:p>
    <w:p w14:paraId="5AC89F36" w14:textId="77777777" w:rsidR="00062331" w:rsidRP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 w:rsidRPr="00062331">
        <w:rPr>
          <w:rFonts w:ascii="Arial" w:hAnsi="Arial" w:cs="Arial"/>
          <w:color w:val="020202"/>
        </w:rPr>
        <w:t>Če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ste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napravo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kupili</w:t>
      </w:r>
      <w:proofErr w:type="spellEnd"/>
      <w:r w:rsidRPr="00062331">
        <w:rPr>
          <w:rFonts w:ascii="Arial" w:hAnsi="Arial" w:cs="Arial"/>
          <w:color w:val="020202"/>
        </w:rPr>
        <w:t xml:space="preserve"> v </w:t>
      </w:r>
      <w:proofErr w:type="spellStart"/>
      <w:r w:rsidRPr="00062331">
        <w:rPr>
          <w:rFonts w:ascii="Arial" w:hAnsi="Arial" w:cs="Arial"/>
          <w:color w:val="020202"/>
        </w:rPr>
        <w:t>času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promocije</w:t>
      </w:r>
      <w:proofErr w:type="spellEnd"/>
      <w:r w:rsidRPr="00062331">
        <w:rPr>
          <w:rFonts w:ascii="Arial" w:hAnsi="Arial" w:cs="Arial"/>
          <w:color w:val="020202"/>
        </w:rPr>
        <w:t xml:space="preserve"> - 28.8.2025 - 30.9.2025, se </w:t>
      </w:r>
      <w:proofErr w:type="spellStart"/>
      <w:r w:rsidRPr="00062331">
        <w:rPr>
          <w:rFonts w:ascii="Arial" w:hAnsi="Arial" w:cs="Arial"/>
          <w:color w:val="020202"/>
        </w:rPr>
        <w:t>zaščita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zaslona</w:t>
      </w:r>
      <w:proofErr w:type="spellEnd"/>
      <w:r w:rsidRPr="00062331">
        <w:rPr>
          <w:rFonts w:ascii="Arial" w:hAnsi="Arial" w:cs="Arial"/>
          <w:color w:val="020202"/>
        </w:rPr>
        <w:t xml:space="preserve"> HONOR Care+ za </w:t>
      </w:r>
      <w:proofErr w:type="spellStart"/>
      <w:r w:rsidRPr="00062331">
        <w:rPr>
          <w:rFonts w:ascii="Arial" w:hAnsi="Arial" w:cs="Arial"/>
          <w:color w:val="020202"/>
        </w:rPr>
        <w:t>vašo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napravo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samodejno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aktivira</w:t>
      </w:r>
      <w:proofErr w:type="spellEnd"/>
      <w:r w:rsidRPr="00062331">
        <w:rPr>
          <w:rFonts w:ascii="Arial" w:hAnsi="Arial" w:cs="Arial"/>
          <w:color w:val="020202"/>
        </w:rPr>
        <w:t>.</w:t>
      </w:r>
    </w:p>
    <w:p w14:paraId="312A98D4" w14:textId="77777777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 w:rsidRPr="00062331">
        <w:rPr>
          <w:rFonts w:ascii="Arial" w:hAnsi="Arial" w:cs="Arial"/>
          <w:color w:val="020202"/>
        </w:rPr>
        <w:t>*</w:t>
      </w:r>
      <w:proofErr w:type="spellStart"/>
      <w:r w:rsidRPr="00062331">
        <w:rPr>
          <w:rFonts w:ascii="Arial" w:hAnsi="Arial" w:cs="Arial"/>
          <w:color w:val="020202"/>
        </w:rPr>
        <w:t>Obdobje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promocije</w:t>
      </w:r>
      <w:proofErr w:type="spellEnd"/>
      <w:r w:rsidRPr="00062331">
        <w:rPr>
          <w:rFonts w:ascii="Arial" w:hAnsi="Arial" w:cs="Arial"/>
          <w:color w:val="020202"/>
        </w:rPr>
        <w:t xml:space="preserve"> in </w:t>
      </w:r>
      <w:proofErr w:type="spellStart"/>
      <w:r w:rsidRPr="00062331">
        <w:rPr>
          <w:rFonts w:ascii="Arial" w:hAnsi="Arial" w:cs="Arial"/>
          <w:color w:val="020202"/>
        </w:rPr>
        <w:t>naprava:</w:t>
      </w:r>
      <w:proofErr w:type="spellEnd"/>
    </w:p>
    <w:p w14:paraId="5D90C158" w14:textId="4A35D428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 w:rsidRPr="00062331">
        <w:rPr>
          <w:rFonts w:ascii="Arial" w:hAnsi="Arial" w:cs="Arial"/>
          <w:color w:val="020202"/>
        </w:rPr>
        <w:t>HONOR Magic V5 28/08/2025 – 30/09/2025</w:t>
      </w:r>
    </w:p>
    <w:p w14:paraId="0E18E5E4" w14:textId="6C3809C2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p w14:paraId="3A3F188D" w14:textId="44425C26" w:rsid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Naprava</w:t>
      </w:r>
      <w:proofErr w:type="spellEnd"/>
    </w:p>
    <w:p w14:paraId="40D5F8C5" w14:textId="34DE89AD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Mobilni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telefon</w:t>
      </w:r>
      <w:proofErr w:type="spellEnd"/>
    </w:p>
    <w:p w14:paraId="3CDB3E94" w14:textId="41FC8B35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tbl>
      <w:tblPr>
        <w:tblW w:w="85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147"/>
        <w:gridCol w:w="2188"/>
        <w:gridCol w:w="2147"/>
      </w:tblGrid>
      <w:tr w:rsidR="00062331" w:rsidRPr="00062331" w14:paraId="056B94E4" w14:textId="77777777" w:rsidTr="00062331">
        <w:trPr>
          <w:tblHeader/>
        </w:trPr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9F9F9"/>
            <w:vAlign w:val="center"/>
            <w:hideMark/>
          </w:tcPr>
          <w:p w14:paraId="5AC465A3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Zaščita</w:t>
            </w:r>
            <w:proofErr w:type="spellEnd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zaslona</w:t>
            </w:r>
            <w:proofErr w:type="spellEnd"/>
          </w:p>
        </w:tc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9F9F9"/>
            <w:vAlign w:val="center"/>
            <w:hideMark/>
          </w:tcPr>
          <w:p w14:paraId="3B7BF86E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Naša</w:t>
            </w:r>
            <w:proofErr w:type="spellEnd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trenutna</w:t>
            </w:r>
            <w:proofErr w:type="spellEnd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ponudba</w:t>
            </w:r>
            <w:proofErr w:type="spellEnd"/>
          </w:p>
        </w:tc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9F9F9"/>
            <w:vAlign w:val="center"/>
            <w:hideMark/>
          </w:tcPr>
          <w:p w14:paraId="1DF6621D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Kanal</w:t>
            </w:r>
          </w:p>
        </w:tc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9F9F9"/>
            <w:vAlign w:val="center"/>
            <w:hideMark/>
          </w:tcPr>
          <w:p w14:paraId="101EB753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Obdobje</w:t>
            </w:r>
            <w:proofErr w:type="spellEnd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2331">
              <w:rPr>
                <w:rFonts w:ascii="Arial" w:hAnsi="Arial" w:cs="Arial"/>
                <w:snapToGrid/>
                <w:color w:val="000000"/>
                <w:sz w:val="18"/>
                <w:szCs w:val="18"/>
              </w:rPr>
              <w:t>dogodka</w:t>
            </w:r>
            <w:proofErr w:type="spellEnd"/>
          </w:p>
        </w:tc>
      </w:tr>
      <w:tr w:rsidR="00062331" w:rsidRPr="00062331" w14:paraId="58FC1238" w14:textId="77777777" w:rsidTr="00062331"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14:paraId="0B3BA8FA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3E3E3E"/>
                <w:sz w:val="18"/>
                <w:szCs w:val="18"/>
              </w:rPr>
            </w:pPr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 xml:space="preserve">12 </w:t>
            </w:r>
            <w:proofErr w:type="spellStart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>mesecev</w:t>
            </w:r>
            <w:proofErr w:type="spellEnd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 xml:space="preserve"> / 1-krat</w:t>
            </w:r>
          </w:p>
        </w:tc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14:paraId="0ACE3080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3E3E3E"/>
                <w:sz w:val="18"/>
                <w:szCs w:val="18"/>
              </w:rPr>
            </w:pPr>
            <w:proofErr w:type="spellStart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>Brezplačno</w:t>
            </w:r>
            <w:proofErr w:type="spellEnd"/>
          </w:p>
        </w:tc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14:paraId="23276263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3E3E3E"/>
                <w:sz w:val="18"/>
                <w:szCs w:val="18"/>
              </w:rPr>
            </w:pPr>
            <w:proofErr w:type="spellStart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>Vsi</w:t>
            </w:r>
            <w:proofErr w:type="spellEnd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 xml:space="preserve"> </w:t>
            </w:r>
            <w:proofErr w:type="spellStart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>pooblaščeni</w:t>
            </w:r>
            <w:proofErr w:type="spellEnd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 xml:space="preserve"> </w:t>
            </w:r>
            <w:proofErr w:type="spellStart"/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>partnerji</w:t>
            </w:r>
            <w:proofErr w:type="spellEnd"/>
          </w:p>
        </w:tc>
        <w:tc>
          <w:tcPr>
            <w:tcW w:w="47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14:paraId="38F6392C" w14:textId="77777777" w:rsidR="00062331" w:rsidRPr="00062331" w:rsidRDefault="00062331" w:rsidP="00062331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napToGrid/>
                <w:color w:val="3E3E3E"/>
                <w:sz w:val="18"/>
                <w:szCs w:val="18"/>
              </w:rPr>
            </w:pPr>
            <w:r w:rsidRPr="00062331">
              <w:rPr>
                <w:rFonts w:ascii="Arial" w:hAnsi="Arial" w:cs="Arial"/>
                <w:snapToGrid/>
                <w:color w:val="3E3E3E"/>
                <w:sz w:val="18"/>
                <w:szCs w:val="18"/>
              </w:rPr>
              <w:t>28/08/2025 – 30/09/2025</w:t>
            </w:r>
          </w:p>
        </w:tc>
      </w:tr>
    </w:tbl>
    <w:p w14:paraId="1075491F" w14:textId="77777777" w:rsidR="00062331" w:rsidRPr="00062331" w:rsidRDefault="00062331" w:rsidP="00062331">
      <w:pPr>
        <w:spacing w:line="240" w:lineRule="auto"/>
        <w:jc w:val="both"/>
        <w:rPr>
          <w:rFonts w:ascii="Arial" w:hAnsi="Arial" w:cs="Arial" w:hint="eastAsia"/>
          <w:color w:val="020202"/>
        </w:rPr>
      </w:pPr>
    </w:p>
    <w:p w14:paraId="4367BCC2" w14:textId="446FE383" w:rsidR="00062331" w:rsidRDefault="00062331" w:rsidP="00062331">
      <w:pPr>
        <w:widowControl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</w:p>
    <w:p w14:paraId="4AFC1D46" w14:textId="77777777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Kako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uporabljati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zaščito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zaslona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HONOR Care+</w:t>
      </w:r>
    </w:p>
    <w:p w14:paraId="1377E47F" w14:textId="6DB099E3" w:rsidR="00062331" w:rsidRP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>
        <w:rPr>
          <w:rFonts w:ascii="Arial" w:hAnsi="Arial" w:cs="Arial"/>
          <w:color w:val="020202"/>
        </w:rPr>
        <w:t xml:space="preserve">1. </w:t>
      </w:r>
      <w:proofErr w:type="spellStart"/>
      <w:r w:rsidRPr="00062331">
        <w:rPr>
          <w:rFonts w:ascii="Arial" w:hAnsi="Arial" w:cs="Arial"/>
          <w:color w:val="020202"/>
        </w:rPr>
        <w:t>korak</w:t>
      </w:r>
      <w:proofErr w:type="spellEnd"/>
      <w:r w:rsidRPr="00062331">
        <w:rPr>
          <w:rFonts w:ascii="Arial" w:hAnsi="Arial" w:cs="Arial"/>
          <w:color w:val="020202"/>
        </w:rPr>
        <w:t>:</w:t>
      </w:r>
      <w:r w:rsidRPr="00062331">
        <w:rPr>
          <w:rFonts w:ascii="Arial" w:hAnsi="Arial" w:cs="Arial" w:hint="eastAsia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Razbili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ste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telefona</w:t>
      </w:r>
      <w:proofErr w:type="spellEnd"/>
      <w:r w:rsidRPr="00062331">
        <w:rPr>
          <w:rFonts w:ascii="Arial" w:hAnsi="Arial" w:cs="Arial"/>
          <w:color w:val="020202"/>
        </w:rPr>
        <w:t xml:space="preserve">, a </w:t>
      </w:r>
      <w:proofErr w:type="spellStart"/>
      <w:r w:rsidRPr="00062331">
        <w:rPr>
          <w:rFonts w:ascii="Arial" w:hAnsi="Arial" w:cs="Arial"/>
          <w:color w:val="020202"/>
        </w:rPr>
        <w:t>na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srečo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imate</w:t>
      </w:r>
      <w:proofErr w:type="spellEnd"/>
      <w:r w:rsidRPr="00062331">
        <w:rPr>
          <w:rFonts w:ascii="Arial" w:hAnsi="Arial" w:cs="Arial"/>
          <w:color w:val="020202"/>
        </w:rPr>
        <w:t xml:space="preserve"> za</w:t>
      </w:r>
      <w:r w:rsidRPr="00062331">
        <w:rPr>
          <w:rFonts w:ascii="Arial" w:hAnsi="Arial" w:cs="Arial" w:hint="eastAsia"/>
          <w:color w:val="020202"/>
        </w:rPr>
        <w:t>š</w:t>
      </w:r>
      <w:proofErr w:type="spellStart"/>
      <w:r w:rsidRPr="00062331">
        <w:rPr>
          <w:rFonts w:ascii="Arial" w:hAnsi="Arial" w:cs="Arial"/>
          <w:color w:val="020202"/>
        </w:rPr>
        <w:t>čito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zaslona</w:t>
      </w:r>
      <w:proofErr w:type="spellEnd"/>
      <w:r w:rsidRPr="00062331">
        <w:rPr>
          <w:rFonts w:ascii="Arial" w:hAnsi="Arial" w:cs="Arial"/>
          <w:color w:val="020202"/>
        </w:rPr>
        <w:t xml:space="preserve"> HONOR Care+.</w:t>
      </w:r>
    </w:p>
    <w:p w14:paraId="477AAAB6" w14:textId="1D70065B" w:rsidR="00062331" w:rsidRP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>
        <w:rPr>
          <w:rFonts w:ascii="Arial" w:hAnsi="Arial" w:cs="Arial"/>
          <w:color w:val="020202"/>
        </w:rPr>
        <w:t xml:space="preserve">2. </w:t>
      </w:r>
      <w:proofErr w:type="spellStart"/>
      <w:proofErr w:type="gramStart"/>
      <w:r w:rsidRPr="00062331">
        <w:rPr>
          <w:rFonts w:ascii="Arial" w:hAnsi="Arial" w:cs="Arial"/>
          <w:color w:val="020202"/>
        </w:rPr>
        <w:t>korak:Pošljite</w:t>
      </w:r>
      <w:proofErr w:type="spellEnd"/>
      <w:proofErr w:type="gram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napravo</w:t>
      </w:r>
      <w:proofErr w:type="spellEnd"/>
      <w:r w:rsidRPr="00062331">
        <w:rPr>
          <w:rFonts w:ascii="Arial" w:hAnsi="Arial" w:cs="Arial"/>
          <w:color w:val="020202"/>
        </w:rPr>
        <w:t xml:space="preserve"> v </w:t>
      </w:r>
      <w:proofErr w:type="spellStart"/>
      <w:r w:rsidRPr="00062331">
        <w:rPr>
          <w:rFonts w:ascii="Arial" w:hAnsi="Arial" w:cs="Arial"/>
          <w:color w:val="020202"/>
        </w:rPr>
        <w:t>naš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pooblaščeni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servisni</w:t>
      </w:r>
      <w:proofErr w:type="spellEnd"/>
      <w:r w:rsidRPr="00062331">
        <w:rPr>
          <w:rFonts w:ascii="Arial" w:hAnsi="Arial" w:cs="Arial"/>
          <w:color w:val="020202"/>
        </w:rPr>
        <w:t xml:space="preserve"> center.</w:t>
      </w:r>
    </w:p>
    <w:p w14:paraId="3EA69AA9" w14:textId="370E03F0" w:rsidR="00062331" w:rsidRP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>
        <w:rPr>
          <w:rFonts w:ascii="Arial" w:hAnsi="Arial" w:cs="Arial"/>
          <w:color w:val="020202"/>
        </w:rPr>
        <w:t xml:space="preserve">3. </w:t>
      </w:r>
      <w:proofErr w:type="spellStart"/>
      <w:proofErr w:type="gramStart"/>
      <w:r w:rsidRPr="00062331">
        <w:rPr>
          <w:rFonts w:ascii="Arial" w:hAnsi="Arial" w:cs="Arial"/>
          <w:color w:val="020202"/>
        </w:rPr>
        <w:t>korak:Pooblaščeni</w:t>
      </w:r>
      <w:proofErr w:type="spellEnd"/>
      <w:proofErr w:type="gram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servisni</w:t>
      </w:r>
      <w:proofErr w:type="spellEnd"/>
      <w:r w:rsidRPr="00062331">
        <w:rPr>
          <w:rFonts w:ascii="Arial" w:hAnsi="Arial" w:cs="Arial"/>
          <w:color w:val="020202"/>
        </w:rPr>
        <w:t xml:space="preserve"> center HONOR </w:t>
      </w:r>
      <w:proofErr w:type="spellStart"/>
      <w:r w:rsidRPr="00062331">
        <w:rPr>
          <w:rFonts w:ascii="Arial" w:hAnsi="Arial" w:cs="Arial"/>
          <w:color w:val="020202"/>
        </w:rPr>
        <w:t>bo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pregledal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napravo</w:t>
      </w:r>
      <w:proofErr w:type="spellEnd"/>
      <w:r w:rsidRPr="00062331">
        <w:rPr>
          <w:rFonts w:ascii="Arial" w:hAnsi="Arial" w:cs="Arial"/>
          <w:color w:val="020202"/>
        </w:rPr>
        <w:t xml:space="preserve"> in vas </w:t>
      </w:r>
      <w:proofErr w:type="spellStart"/>
      <w:r w:rsidRPr="00062331">
        <w:rPr>
          <w:rFonts w:ascii="Arial" w:hAnsi="Arial" w:cs="Arial"/>
          <w:color w:val="020202"/>
        </w:rPr>
        <w:t>obvestil</w:t>
      </w:r>
      <w:proofErr w:type="spellEnd"/>
      <w:r w:rsidRPr="00062331">
        <w:rPr>
          <w:rFonts w:ascii="Arial" w:hAnsi="Arial" w:cs="Arial"/>
          <w:color w:val="020202"/>
        </w:rPr>
        <w:t xml:space="preserve">, </w:t>
      </w:r>
      <w:proofErr w:type="spellStart"/>
      <w:r w:rsidRPr="00062331">
        <w:rPr>
          <w:rFonts w:ascii="Arial" w:hAnsi="Arial" w:cs="Arial"/>
          <w:color w:val="020202"/>
        </w:rPr>
        <w:t>ali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izpolnjuje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pogoje</w:t>
      </w:r>
      <w:proofErr w:type="spellEnd"/>
      <w:r w:rsidRPr="00062331">
        <w:rPr>
          <w:rFonts w:ascii="Arial" w:hAnsi="Arial" w:cs="Arial"/>
          <w:color w:val="020202"/>
        </w:rPr>
        <w:t xml:space="preserve"> za </w:t>
      </w:r>
      <w:proofErr w:type="spellStart"/>
      <w:r w:rsidRPr="00062331">
        <w:rPr>
          <w:rFonts w:ascii="Arial" w:hAnsi="Arial" w:cs="Arial"/>
          <w:color w:val="020202"/>
        </w:rPr>
        <w:t>brezplačno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popravilo</w:t>
      </w:r>
      <w:proofErr w:type="spellEnd"/>
      <w:r w:rsidRPr="00062331">
        <w:rPr>
          <w:rFonts w:ascii="Arial" w:hAnsi="Arial" w:cs="Arial"/>
          <w:color w:val="020202"/>
        </w:rPr>
        <w:t>.</w:t>
      </w:r>
    </w:p>
    <w:p w14:paraId="3F812558" w14:textId="2FB9CF9A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 w:rsidRPr="00062331">
        <w:rPr>
          <w:rFonts w:ascii="Arial" w:hAnsi="Arial" w:cs="Arial"/>
          <w:color w:val="020202"/>
        </w:rPr>
        <w:t xml:space="preserve">4. </w:t>
      </w:r>
      <w:proofErr w:type="spellStart"/>
      <w:proofErr w:type="gramStart"/>
      <w:r w:rsidRPr="00062331">
        <w:rPr>
          <w:rFonts w:ascii="Arial" w:hAnsi="Arial" w:cs="Arial"/>
          <w:color w:val="020202"/>
        </w:rPr>
        <w:t>korak:Popravilo</w:t>
      </w:r>
      <w:proofErr w:type="spellEnd"/>
      <w:proofErr w:type="gramEnd"/>
      <w:r w:rsidRPr="00062331">
        <w:rPr>
          <w:rFonts w:ascii="Arial" w:hAnsi="Arial" w:cs="Arial"/>
          <w:color w:val="020202"/>
        </w:rPr>
        <w:t xml:space="preserve"> je </w:t>
      </w:r>
      <w:proofErr w:type="spellStart"/>
      <w:r w:rsidRPr="00062331">
        <w:rPr>
          <w:rFonts w:ascii="Arial" w:hAnsi="Arial" w:cs="Arial"/>
          <w:color w:val="020202"/>
        </w:rPr>
        <w:t>zaključeno</w:t>
      </w:r>
      <w:proofErr w:type="spellEnd"/>
      <w:r w:rsidRPr="00062331">
        <w:rPr>
          <w:rFonts w:ascii="Arial" w:hAnsi="Arial" w:cs="Arial"/>
          <w:color w:val="020202"/>
        </w:rPr>
        <w:t xml:space="preserve"> in </w:t>
      </w:r>
      <w:proofErr w:type="spellStart"/>
      <w:r w:rsidRPr="00062331">
        <w:rPr>
          <w:rFonts w:ascii="Arial" w:hAnsi="Arial" w:cs="Arial"/>
          <w:color w:val="020202"/>
        </w:rPr>
        <w:t>naprava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poslana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nazaj</w:t>
      </w:r>
      <w:proofErr w:type="spellEnd"/>
      <w:r w:rsidRPr="00062331">
        <w:rPr>
          <w:rFonts w:ascii="Arial" w:hAnsi="Arial" w:cs="Arial"/>
          <w:color w:val="020202"/>
        </w:rPr>
        <w:t>.</w:t>
      </w:r>
    </w:p>
    <w:p w14:paraId="065E1061" w14:textId="61A70D03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p w14:paraId="40E6C2B5" w14:textId="77777777" w:rsidR="00062331" w:rsidRPr="00062331" w:rsidRDefault="00062331" w:rsidP="00062331">
      <w:pPr>
        <w:widowControl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Kako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preveriti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status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zaščite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zaslona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HONOR Care+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vaši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napravi</w:t>
      </w:r>
      <w:proofErr w:type="spellEnd"/>
    </w:p>
    <w:p w14:paraId="60AB19A2" w14:textId="2AF7E84C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  <w:r w:rsidRPr="00062331">
        <w:rPr>
          <w:rFonts w:ascii="Arial" w:hAnsi="Arial" w:cs="Arial"/>
          <w:color w:val="020202"/>
        </w:rPr>
        <w:t xml:space="preserve">Status </w:t>
      </w:r>
      <w:proofErr w:type="spellStart"/>
      <w:r w:rsidRPr="00062331">
        <w:rPr>
          <w:rFonts w:ascii="Arial" w:hAnsi="Arial" w:cs="Arial"/>
          <w:color w:val="020202"/>
        </w:rPr>
        <w:t>zaščite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zaslona</w:t>
      </w:r>
      <w:proofErr w:type="spellEnd"/>
      <w:r w:rsidRPr="00062331">
        <w:rPr>
          <w:rFonts w:ascii="Arial" w:hAnsi="Arial" w:cs="Arial"/>
          <w:color w:val="020202"/>
        </w:rPr>
        <w:t xml:space="preserve"> HONOR Care+ </w:t>
      </w:r>
      <w:proofErr w:type="spellStart"/>
      <w:r w:rsidRPr="00062331">
        <w:rPr>
          <w:rFonts w:ascii="Arial" w:hAnsi="Arial" w:cs="Arial"/>
          <w:color w:val="020202"/>
        </w:rPr>
        <w:t>svoje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naprave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lahko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preverite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preko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uradne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servisne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spletne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strani</w:t>
      </w:r>
      <w:proofErr w:type="spellEnd"/>
      <w:r w:rsidRPr="00062331">
        <w:rPr>
          <w:rFonts w:ascii="Arial" w:hAnsi="Arial" w:cs="Arial"/>
          <w:color w:val="020202"/>
        </w:rPr>
        <w:t xml:space="preserve"> – </w:t>
      </w:r>
      <w:proofErr w:type="spellStart"/>
      <w:r w:rsidRPr="00062331">
        <w:rPr>
          <w:rFonts w:ascii="Arial" w:hAnsi="Arial" w:cs="Arial"/>
          <w:color w:val="020202"/>
        </w:rPr>
        <w:t>poizvedbo</w:t>
      </w:r>
      <w:proofErr w:type="spellEnd"/>
      <w:r w:rsidRPr="00062331">
        <w:rPr>
          <w:rFonts w:ascii="Arial" w:hAnsi="Arial" w:cs="Arial"/>
          <w:color w:val="020202"/>
        </w:rPr>
        <w:t xml:space="preserve"> o </w:t>
      </w:r>
      <w:proofErr w:type="spellStart"/>
      <w:r w:rsidRPr="00062331">
        <w:rPr>
          <w:rFonts w:ascii="Arial" w:hAnsi="Arial" w:cs="Arial"/>
          <w:color w:val="020202"/>
        </w:rPr>
        <w:t>garanciji</w:t>
      </w:r>
      <w:proofErr w:type="spellEnd"/>
      <w:r w:rsidRPr="00062331">
        <w:rPr>
          <w:rFonts w:ascii="Arial" w:hAnsi="Arial" w:cs="Arial"/>
          <w:color w:val="020202"/>
        </w:rPr>
        <w:t xml:space="preserve">; </w:t>
      </w:r>
      <w:proofErr w:type="spellStart"/>
      <w:r w:rsidRPr="00062331">
        <w:rPr>
          <w:rFonts w:ascii="Arial" w:hAnsi="Arial" w:cs="Arial"/>
          <w:color w:val="020202"/>
        </w:rPr>
        <w:t>vnesite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serijsko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številko</w:t>
      </w:r>
      <w:proofErr w:type="spellEnd"/>
      <w:r w:rsidRPr="00062331">
        <w:rPr>
          <w:rFonts w:ascii="Arial" w:hAnsi="Arial" w:cs="Arial"/>
          <w:color w:val="020202"/>
        </w:rPr>
        <w:t xml:space="preserve"> / IMEI </w:t>
      </w:r>
      <w:proofErr w:type="spellStart"/>
      <w:r w:rsidRPr="00062331">
        <w:rPr>
          <w:rFonts w:ascii="Arial" w:hAnsi="Arial" w:cs="Arial"/>
          <w:color w:val="020202"/>
        </w:rPr>
        <w:t>svoje</w:t>
      </w:r>
      <w:proofErr w:type="spellEnd"/>
      <w:r w:rsidRPr="00062331">
        <w:rPr>
          <w:rFonts w:ascii="Arial" w:hAnsi="Arial" w:cs="Arial"/>
          <w:color w:val="020202"/>
        </w:rPr>
        <w:t xml:space="preserve"> </w:t>
      </w:r>
      <w:proofErr w:type="spellStart"/>
      <w:r w:rsidRPr="00062331">
        <w:rPr>
          <w:rFonts w:ascii="Arial" w:hAnsi="Arial" w:cs="Arial"/>
          <w:color w:val="020202"/>
        </w:rPr>
        <w:t>naprave</w:t>
      </w:r>
      <w:proofErr w:type="spellEnd"/>
      <w:r w:rsidRPr="00062331">
        <w:rPr>
          <w:rFonts w:ascii="Arial" w:hAnsi="Arial" w:cs="Arial"/>
          <w:color w:val="020202"/>
        </w:rPr>
        <w:t xml:space="preserve"> za </w:t>
      </w:r>
      <w:proofErr w:type="spellStart"/>
      <w:r w:rsidRPr="00062331">
        <w:rPr>
          <w:rFonts w:ascii="Arial" w:hAnsi="Arial" w:cs="Arial"/>
          <w:color w:val="020202"/>
        </w:rPr>
        <w:t>preverjanje</w:t>
      </w:r>
      <w:proofErr w:type="spellEnd"/>
      <w:r w:rsidRPr="00062331">
        <w:rPr>
          <w:rFonts w:ascii="Arial" w:hAnsi="Arial" w:cs="Arial"/>
          <w:color w:val="020202"/>
        </w:rPr>
        <w:t>.</w:t>
      </w:r>
    </w:p>
    <w:p w14:paraId="03976981" w14:textId="62B72EB0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p w14:paraId="1446D881" w14:textId="77777777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00000"/>
          <w:sz w:val="27"/>
          <w:szCs w:val="27"/>
        </w:rPr>
      </w:pP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Pogosto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zastavljena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27"/>
          <w:szCs w:val="27"/>
        </w:rPr>
        <w:t>vprašanja</w:t>
      </w:r>
      <w:proofErr w:type="spellEnd"/>
    </w:p>
    <w:p w14:paraId="785E17D5" w14:textId="0D3AA36F" w:rsidR="00062331" w:rsidRPr="00982699" w:rsidRDefault="00982699" w:rsidP="00982699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bCs/>
          <w:snapToGrid/>
          <w:color w:val="000000"/>
          <w:sz w:val="18"/>
          <w:szCs w:val="18"/>
        </w:rPr>
      </w:pPr>
      <w:r>
        <w:rPr>
          <w:rFonts w:ascii="Arial" w:hAnsi="Arial" w:cs="Arial"/>
          <w:b/>
          <w:bCs/>
          <w:snapToGrid/>
          <w:color w:val="000000"/>
          <w:sz w:val="18"/>
          <w:szCs w:val="18"/>
        </w:rPr>
        <w:t>1.</w:t>
      </w:r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Kaj je HONOR Care+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zaščita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zaslona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?</w:t>
      </w:r>
    </w:p>
    <w:p w14:paraId="42DEF16E" w14:textId="464BB5C0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textAlignment w:val="baseline"/>
        <w:rPr>
          <w:rFonts w:ascii="Arial" w:hAnsi="Arial" w:cs="Arial"/>
          <w:snapToGrid/>
          <w:color w:val="000000"/>
          <w:sz w:val="18"/>
          <w:szCs w:val="18"/>
        </w:rPr>
      </w:pP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lastRenderedPageBreak/>
        <w:t>Če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je med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običajno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uporabo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izdelka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zaslon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poškodovan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ali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počen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zaradi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nenamernega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trka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padca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ali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stiskanja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lahko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izkoristite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enkratno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brezplačno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popravilo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zaslona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brez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plačila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stroškov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popravila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ali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rezervnih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delov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>.</w:t>
      </w:r>
      <w:r w:rsidRPr="00062331">
        <w:rPr>
          <w:rFonts w:ascii="Arial" w:hAnsi="Arial" w:cs="Arial"/>
          <w:snapToGrid/>
          <w:color w:val="000000"/>
          <w:sz w:val="18"/>
          <w:szCs w:val="18"/>
        </w:rPr>
        <w:br/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Opomba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: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Naprave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vključene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v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promocijo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morajo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biti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kupljene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pri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pooblaščenih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partnerjih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na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ozemlju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Republike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Hrvaške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>.</w:t>
      </w:r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br/>
      </w:r>
      <w:r w:rsid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2.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Kakšno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je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obdobje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veljavnosti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HONOR Care+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zaščite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zaslona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in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kako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se </w:t>
      </w:r>
      <w:proofErr w:type="spellStart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izračuna</w:t>
      </w:r>
      <w:proofErr w:type="spellEnd"/>
      <w:r w:rsidRPr="00062331">
        <w:rPr>
          <w:rFonts w:ascii="Arial" w:hAnsi="Arial" w:cs="Arial"/>
          <w:b/>
          <w:bCs/>
          <w:snapToGrid/>
          <w:color w:val="000000"/>
          <w:sz w:val="18"/>
          <w:szCs w:val="18"/>
        </w:rPr>
        <w:t>?</w:t>
      </w:r>
    </w:p>
    <w:p w14:paraId="7DE0D1B6" w14:textId="25C73300" w:rsid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textAlignment w:val="baseline"/>
        <w:rPr>
          <w:rFonts w:ascii="Arial" w:hAnsi="Arial" w:cs="Arial"/>
          <w:snapToGrid/>
          <w:color w:val="000000"/>
          <w:sz w:val="18"/>
          <w:szCs w:val="18"/>
        </w:rPr>
      </w:pP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Obdobje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se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začne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z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dnem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ko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aktivirate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oziroma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prejmete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HONOR Care+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zaščito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zaslona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in se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konča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ob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23:59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na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datum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poteka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>.</w:t>
      </w:r>
    </w:p>
    <w:p w14:paraId="38286AF1" w14:textId="761BC333" w:rsidR="00062331" w:rsidRPr="00982699" w:rsidRDefault="00982699" w:rsidP="00982699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textAlignment w:val="baseline"/>
        <w:rPr>
          <w:rFonts w:ascii="Arial" w:hAnsi="Arial" w:cs="Arial"/>
          <w:b/>
          <w:bCs/>
          <w:snapToGrid/>
          <w:color w:val="000000"/>
          <w:sz w:val="18"/>
          <w:szCs w:val="18"/>
        </w:rPr>
      </w:pPr>
      <w:r>
        <w:rPr>
          <w:rFonts w:ascii="Arial" w:hAnsi="Arial" w:cs="Arial"/>
          <w:b/>
          <w:bCs/>
          <w:snapToGrid/>
          <w:color w:val="000000"/>
          <w:sz w:val="18"/>
          <w:szCs w:val="18"/>
        </w:rPr>
        <w:t>3.</w:t>
      </w:r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Ali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lahko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po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popravilu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z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zaščito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zaslona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HONOR Care+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še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vedno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koristim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garancijo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 xml:space="preserve"> </w:t>
      </w:r>
      <w:proofErr w:type="spellStart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proizvajalca</w:t>
      </w:r>
      <w:proofErr w:type="spellEnd"/>
      <w:r w:rsidR="00062331" w:rsidRPr="00982699">
        <w:rPr>
          <w:rFonts w:ascii="Arial" w:hAnsi="Arial" w:cs="Arial"/>
          <w:b/>
          <w:bCs/>
          <w:snapToGrid/>
          <w:color w:val="000000"/>
          <w:sz w:val="18"/>
          <w:szCs w:val="18"/>
        </w:rPr>
        <w:t>?</w:t>
      </w:r>
    </w:p>
    <w:p w14:paraId="019B7413" w14:textId="77777777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textAlignment w:val="baseline"/>
        <w:rPr>
          <w:rFonts w:ascii="Arial" w:hAnsi="Arial" w:cs="Arial"/>
          <w:snapToGrid/>
          <w:color w:val="000000"/>
          <w:sz w:val="18"/>
          <w:szCs w:val="18"/>
        </w:rPr>
      </w:pPr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V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preostalem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garancijskem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obdobju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lahko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še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vedno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uživate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v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garanciji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če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je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bil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poškodovan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samo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zaslon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in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ni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drugih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napak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>.</w:t>
      </w:r>
      <w:r w:rsidRPr="00062331">
        <w:rPr>
          <w:rFonts w:ascii="Arial" w:hAnsi="Arial" w:cs="Arial"/>
          <w:snapToGrid/>
          <w:color w:val="000000"/>
          <w:sz w:val="18"/>
          <w:szCs w:val="18"/>
        </w:rPr>
        <w:br/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Če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pa je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bil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izdelek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zasebno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razstavljen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popravljen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uničen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upognjen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ali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deformiran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,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izvirne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proizvajalčeve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garancije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več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ne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boste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mogli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 xml:space="preserve"> </w:t>
      </w:r>
      <w:proofErr w:type="spellStart"/>
      <w:r w:rsidRPr="00062331">
        <w:rPr>
          <w:rFonts w:ascii="Arial" w:hAnsi="Arial" w:cs="Arial"/>
          <w:snapToGrid/>
          <w:color w:val="000000"/>
          <w:sz w:val="18"/>
          <w:szCs w:val="18"/>
        </w:rPr>
        <w:t>koristiti</w:t>
      </w:r>
      <w:proofErr w:type="spellEnd"/>
      <w:r w:rsidRPr="00062331">
        <w:rPr>
          <w:rFonts w:ascii="Arial" w:hAnsi="Arial" w:cs="Arial"/>
          <w:snapToGrid/>
          <w:color w:val="000000"/>
          <w:sz w:val="18"/>
          <w:szCs w:val="18"/>
        </w:rPr>
        <w:t>.</w:t>
      </w:r>
    </w:p>
    <w:p w14:paraId="65FC3B39" w14:textId="77777777" w:rsidR="00062331" w:rsidRPr="00062331" w:rsidRDefault="00062331" w:rsidP="00062331">
      <w:pPr>
        <w:widowControl/>
        <w:shd w:val="clear" w:color="auto" w:fill="FFFFFF"/>
        <w:autoSpaceDE/>
        <w:autoSpaceDN/>
        <w:adjustRightInd/>
        <w:spacing w:line="240" w:lineRule="auto"/>
        <w:textAlignment w:val="baseline"/>
        <w:rPr>
          <w:rFonts w:ascii="Arial" w:hAnsi="Arial" w:cs="Arial"/>
          <w:snapToGrid/>
          <w:color w:val="000000"/>
          <w:sz w:val="18"/>
          <w:szCs w:val="18"/>
        </w:rPr>
      </w:pPr>
    </w:p>
    <w:p w14:paraId="2886F1F4" w14:textId="1D9C8E00" w:rsidR="00062331" w:rsidRDefault="00062331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p w14:paraId="1A006414" w14:textId="1C0C1116" w:rsidR="00982699" w:rsidRDefault="00982699" w:rsidP="00062331">
      <w:pPr>
        <w:spacing w:line="240" w:lineRule="auto"/>
        <w:jc w:val="both"/>
        <w:rPr>
          <w:rFonts w:ascii="Arial" w:hAnsi="Arial" w:cs="Arial"/>
          <w:color w:val="020202"/>
        </w:rPr>
      </w:pPr>
    </w:p>
    <w:p w14:paraId="29FA5D5C" w14:textId="77777777" w:rsidR="00391DB0" w:rsidRPr="00391DB0" w:rsidRDefault="00391DB0" w:rsidP="00391DB0">
      <w:pPr>
        <w:widowControl/>
        <w:shd w:val="clear" w:color="auto" w:fill="FFFFFF"/>
        <w:autoSpaceDE/>
        <w:autoSpaceDN/>
        <w:adjustRightInd/>
        <w:spacing w:line="240" w:lineRule="auto"/>
        <w:jc w:val="center"/>
        <w:textAlignment w:val="baseline"/>
        <w:outlineLvl w:val="2"/>
        <w:rPr>
          <w:rFonts w:ascii="Arial" w:hAnsi="Arial" w:cs="Arial"/>
          <w:b/>
          <w:bCs/>
          <w:snapToGrid/>
          <w:color w:val="010101"/>
          <w:sz w:val="27"/>
          <w:szCs w:val="27"/>
        </w:rPr>
      </w:pPr>
      <w:proofErr w:type="spellStart"/>
      <w:r w:rsidRPr="00391DB0">
        <w:rPr>
          <w:rFonts w:ascii="Arial" w:hAnsi="Arial" w:cs="Arial"/>
          <w:b/>
          <w:bCs/>
          <w:snapToGrid/>
          <w:color w:val="010101"/>
          <w:sz w:val="27"/>
          <w:szCs w:val="27"/>
        </w:rPr>
        <w:t>Pogoji</w:t>
      </w:r>
      <w:proofErr w:type="spellEnd"/>
      <w:r w:rsidRPr="00391DB0">
        <w:rPr>
          <w:rFonts w:ascii="Arial" w:hAnsi="Arial" w:cs="Arial"/>
          <w:b/>
          <w:bCs/>
          <w:snapToGrid/>
          <w:color w:val="010101"/>
          <w:sz w:val="27"/>
          <w:szCs w:val="27"/>
        </w:rPr>
        <w:t xml:space="preserve"> in </w:t>
      </w:r>
      <w:proofErr w:type="spellStart"/>
      <w:r w:rsidRPr="00391DB0">
        <w:rPr>
          <w:rFonts w:ascii="Arial" w:hAnsi="Arial" w:cs="Arial"/>
          <w:b/>
          <w:bCs/>
          <w:snapToGrid/>
          <w:color w:val="010101"/>
          <w:sz w:val="27"/>
          <w:szCs w:val="27"/>
        </w:rPr>
        <w:t>določila</w:t>
      </w:r>
      <w:proofErr w:type="spellEnd"/>
    </w:p>
    <w:p w14:paraId="5FC5F8B5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HONOR Care+ </w:t>
      </w:r>
      <w:proofErr w:type="spellStart"/>
      <w:r w:rsidRPr="00391DB0">
        <w:rPr>
          <w:rFonts w:ascii="Arial" w:hAnsi="Arial" w:cs="Arial"/>
          <w:color w:val="020202"/>
        </w:rPr>
        <w:t>zaščita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 (v </w:t>
      </w:r>
      <w:proofErr w:type="spellStart"/>
      <w:r w:rsidRPr="00391DB0">
        <w:rPr>
          <w:rFonts w:ascii="Arial" w:hAnsi="Arial" w:cs="Arial"/>
          <w:color w:val="020202"/>
        </w:rPr>
        <w:t>nadaljnjem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besedilu</w:t>
      </w:r>
      <w:proofErr w:type="spellEnd"/>
      <w:r w:rsidRPr="00391DB0">
        <w:rPr>
          <w:rFonts w:ascii="Arial" w:hAnsi="Arial" w:cs="Arial"/>
          <w:color w:val="020202"/>
        </w:rPr>
        <w:t xml:space="preserve"> »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«) je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jo </w:t>
      </w:r>
      <w:proofErr w:type="spellStart"/>
      <w:r w:rsidRPr="00391DB0">
        <w:rPr>
          <w:rFonts w:ascii="Arial" w:hAnsi="Arial" w:cs="Arial"/>
          <w:color w:val="020202"/>
        </w:rPr>
        <w:t>zagotavlja</w:t>
      </w:r>
      <w:proofErr w:type="spellEnd"/>
      <w:r w:rsidRPr="00391DB0">
        <w:rPr>
          <w:rFonts w:ascii="Arial" w:hAnsi="Arial" w:cs="Arial"/>
          <w:color w:val="020202"/>
        </w:rPr>
        <w:t xml:space="preserve"> Honor Technologies d.o.o. Beograd (v </w:t>
      </w:r>
      <w:proofErr w:type="spellStart"/>
      <w:r w:rsidRPr="00391DB0">
        <w:rPr>
          <w:rFonts w:ascii="Arial" w:hAnsi="Arial" w:cs="Arial"/>
          <w:color w:val="020202"/>
        </w:rPr>
        <w:t>nadaljnjem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besedilu</w:t>
      </w:r>
      <w:proofErr w:type="spellEnd"/>
      <w:r w:rsidRPr="00391DB0">
        <w:rPr>
          <w:rFonts w:ascii="Arial" w:hAnsi="Arial" w:cs="Arial"/>
          <w:color w:val="020202"/>
        </w:rPr>
        <w:t xml:space="preserve"> »HONOR«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»mi«) za </w:t>
      </w:r>
      <w:proofErr w:type="spellStart"/>
      <w:r w:rsidRPr="00391DB0">
        <w:rPr>
          <w:rFonts w:ascii="Arial" w:hAnsi="Arial" w:cs="Arial"/>
          <w:color w:val="020202"/>
        </w:rPr>
        <w:t>določene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naprave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kupljene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določenih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kanalov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času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trajanja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promocije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Več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informacij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voljo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https://www.honor.com/hr/support/screen-protection/. </w:t>
      </w:r>
      <w:proofErr w:type="spellStart"/>
      <w:r w:rsidRPr="00391DB0">
        <w:rPr>
          <w:rFonts w:ascii="Arial" w:hAnsi="Arial" w:cs="Arial"/>
          <w:color w:val="020202"/>
        </w:rPr>
        <w:t>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uporabe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HONOR Care+ </w:t>
      </w:r>
      <w:proofErr w:type="spellStart"/>
      <w:r w:rsidRPr="00391DB0">
        <w:rPr>
          <w:rFonts w:ascii="Arial" w:hAnsi="Arial" w:cs="Arial"/>
          <w:color w:val="020202"/>
        </w:rPr>
        <w:t>zaščita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 (v </w:t>
      </w:r>
      <w:proofErr w:type="spellStart"/>
      <w:r w:rsidRPr="00391DB0">
        <w:rPr>
          <w:rFonts w:ascii="Arial" w:hAnsi="Arial" w:cs="Arial"/>
          <w:color w:val="020202"/>
        </w:rPr>
        <w:t>nadaljnjem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besedilu</w:t>
      </w:r>
      <w:proofErr w:type="spellEnd"/>
      <w:r w:rsidRPr="00391DB0">
        <w:rPr>
          <w:rFonts w:ascii="Arial" w:hAnsi="Arial" w:cs="Arial"/>
          <w:color w:val="020202"/>
        </w:rPr>
        <w:t xml:space="preserve"> »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določila</w:t>
      </w:r>
      <w:proofErr w:type="spellEnd"/>
      <w:r w:rsidRPr="00391DB0">
        <w:rPr>
          <w:rFonts w:ascii="Arial" w:hAnsi="Arial" w:cs="Arial"/>
          <w:color w:val="020202"/>
        </w:rPr>
        <w:t xml:space="preserve">«) </w:t>
      </w:r>
      <w:proofErr w:type="spellStart"/>
      <w:r w:rsidRPr="00391DB0">
        <w:rPr>
          <w:rFonts w:ascii="Arial" w:hAnsi="Arial" w:cs="Arial"/>
          <w:color w:val="020202"/>
        </w:rPr>
        <w:t>predstavljajo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veljaven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zavezujoč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</w:t>
      </w:r>
      <w:proofErr w:type="spellEnd"/>
      <w:r w:rsidRPr="00391DB0">
        <w:rPr>
          <w:rFonts w:ascii="Arial" w:hAnsi="Arial" w:cs="Arial"/>
          <w:color w:val="020202"/>
        </w:rPr>
        <w:t xml:space="preserve"> med </w:t>
      </w:r>
      <w:proofErr w:type="spellStart"/>
      <w:r w:rsidRPr="00391DB0">
        <w:rPr>
          <w:rFonts w:ascii="Arial" w:hAnsi="Arial" w:cs="Arial"/>
          <w:color w:val="020202"/>
        </w:rPr>
        <w:t>vami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nami</w:t>
      </w:r>
      <w:proofErr w:type="spellEnd"/>
      <w:r w:rsidRPr="00391DB0">
        <w:rPr>
          <w:rFonts w:ascii="Arial" w:hAnsi="Arial" w:cs="Arial"/>
          <w:color w:val="020202"/>
        </w:rPr>
        <w:t xml:space="preserve"> glede </w:t>
      </w:r>
      <w:proofErr w:type="spellStart"/>
      <w:r w:rsidRPr="00391DB0">
        <w:rPr>
          <w:rFonts w:ascii="Arial" w:hAnsi="Arial" w:cs="Arial"/>
          <w:color w:val="020202"/>
        </w:rPr>
        <w:t>zaščite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 HONOR Care+. </w:t>
      </w:r>
      <w:proofErr w:type="spellStart"/>
      <w:r w:rsidRPr="00391DB0">
        <w:rPr>
          <w:rFonts w:ascii="Arial" w:hAnsi="Arial" w:cs="Arial"/>
          <w:color w:val="020202"/>
        </w:rPr>
        <w:t>Prosimo</w:t>
      </w:r>
      <w:proofErr w:type="spellEnd"/>
      <w:r w:rsidRPr="00391DB0">
        <w:rPr>
          <w:rFonts w:ascii="Arial" w:hAnsi="Arial" w:cs="Arial"/>
          <w:color w:val="020202"/>
        </w:rPr>
        <w:t xml:space="preserve">, da </w:t>
      </w:r>
      <w:proofErr w:type="spellStart"/>
      <w:r w:rsidRPr="00391DB0">
        <w:rPr>
          <w:rFonts w:ascii="Arial" w:hAnsi="Arial" w:cs="Arial"/>
          <w:color w:val="020202"/>
        </w:rPr>
        <w:t>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natančno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preberete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razumete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Vaša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uporaba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pomeni</w:t>
      </w:r>
      <w:proofErr w:type="spellEnd"/>
      <w:r w:rsidRPr="00391DB0">
        <w:rPr>
          <w:rFonts w:ascii="Arial" w:hAnsi="Arial" w:cs="Arial"/>
          <w:color w:val="020202"/>
        </w:rPr>
        <w:t xml:space="preserve">, da v </w:t>
      </w:r>
      <w:proofErr w:type="spellStart"/>
      <w:r w:rsidRPr="00391DB0">
        <w:rPr>
          <w:rFonts w:ascii="Arial" w:hAnsi="Arial" w:cs="Arial"/>
          <w:color w:val="020202"/>
        </w:rPr>
        <w:t>celoti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sprejemate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trenutne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4EF22EAB" w14:textId="226E5B51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1. </w:t>
      </w:r>
      <w:proofErr w:type="spellStart"/>
      <w:r w:rsidRPr="00391DB0">
        <w:rPr>
          <w:rFonts w:ascii="Arial" w:hAnsi="Arial" w:cs="Arial"/>
          <w:color w:val="020202"/>
        </w:rPr>
        <w:t>Vsebina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</w:p>
    <w:p w14:paraId="3BF53488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Ob </w:t>
      </w:r>
      <w:proofErr w:type="spellStart"/>
      <w:r w:rsidRPr="00391DB0">
        <w:rPr>
          <w:rFonts w:ascii="Arial" w:hAnsi="Arial" w:cs="Arial"/>
          <w:color w:val="020202"/>
        </w:rPr>
        <w:t>nakupu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določenih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naprav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navedenih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kanalov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obdobju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promocije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vam</w:t>
      </w:r>
      <w:proofErr w:type="spellEnd"/>
      <w:r w:rsidRPr="00391DB0">
        <w:rPr>
          <w:rFonts w:ascii="Arial" w:hAnsi="Arial" w:cs="Arial"/>
          <w:color w:val="020202"/>
        </w:rPr>
        <w:t xml:space="preserve"> HONOR </w:t>
      </w:r>
      <w:proofErr w:type="spellStart"/>
      <w:r w:rsidRPr="00391DB0">
        <w:rPr>
          <w:rFonts w:ascii="Arial" w:hAnsi="Arial" w:cs="Arial"/>
          <w:color w:val="020202"/>
        </w:rPr>
        <w:t>zagotovi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morate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aktivirati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tako</w:t>
      </w:r>
      <w:proofErr w:type="spellEnd"/>
      <w:r w:rsidRPr="00391DB0">
        <w:rPr>
          <w:rFonts w:ascii="Arial" w:hAnsi="Arial" w:cs="Arial"/>
          <w:color w:val="020202"/>
        </w:rPr>
        <w:t xml:space="preserve">, da </w:t>
      </w:r>
      <w:proofErr w:type="spellStart"/>
      <w:r w:rsidRPr="00391DB0">
        <w:rPr>
          <w:rFonts w:ascii="Arial" w:hAnsi="Arial" w:cs="Arial"/>
          <w:color w:val="020202"/>
        </w:rPr>
        <w:t>pošljete</w:t>
      </w:r>
      <w:proofErr w:type="spellEnd"/>
      <w:r w:rsidRPr="00391DB0">
        <w:rPr>
          <w:rFonts w:ascii="Arial" w:hAnsi="Arial" w:cs="Arial"/>
          <w:color w:val="020202"/>
        </w:rPr>
        <w:t xml:space="preserve"> e-</w:t>
      </w:r>
      <w:proofErr w:type="spellStart"/>
      <w:r w:rsidRPr="00391DB0">
        <w:rPr>
          <w:rFonts w:ascii="Arial" w:hAnsi="Arial" w:cs="Arial"/>
          <w:color w:val="020202"/>
        </w:rPr>
        <w:t>pošto</w:t>
      </w:r>
      <w:proofErr w:type="spellEnd"/>
      <w:r w:rsidRPr="00391DB0">
        <w:rPr>
          <w:rFonts w:ascii="Arial" w:hAnsi="Arial" w:cs="Arial"/>
          <w:color w:val="020202"/>
        </w:rPr>
        <w:t xml:space="preserve"> s </w:t>
      </w:r>
      <w:proofErr w:type="spellStart"/>
      <w:r w:rsidRPr="00391DB0">
        <w:rPr>
          <w:rFonts w:ascii="Arial" w:hAnsi="Arial" w:cs="Arial"/>
          <w:color w:val="020202"/>
        </w:rPr>
        <w:t>serijsko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številko</w:t>
      </w:r>
      <w:proofErr w:type="spellEnd"/>
      <w:r w:rsidRPr="00391DB0">
        <w:rPr>
          <w:rFonts w:ascii="Arial" w:hAnsi="Arial" w:cs="Arial"/>
          <w:color w:val="020202"/>
        </w:rPr>
        <w:t xml:space="preserve">/IMEI </w:t>
      </w:r>
      <w:proofErr w:type="spellStart"/>
      <w:r w:rsidRPr="00391DB0">
        <w:rPr>
          <w:rFonts w:ascii="Arial" w:hAnsi="Arial" w:cs="Arial"/>
          <w:color w:val="020202"/>
        </w:rPr>
        <w:t>naprave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dokazilom</w:t>
      </w:r>
      <w:proofErr w:type="spellEnd"/>
      <w:r w:rsidRPr="00391DB0">
        <w:rPr>
          <w:rFonts w:ascii="Arial" w:hAnsi="Arial" w:cs="Arial"/>
          <w:color w:val="020202"/>
        </w:rPr>
        <w:t xml:space="preserve"> o </w:t>
      </w:r>
      <w:proofErr w:type="spellStart"/>
      <w:r w:rsidRPr="00391DB0">
        <w:rPr>
          <w:rFonts w:ascii="Arial" w:hAnsi="Arial" w:cs="Arial"/>
          <w:color w:val="020202"/>
        </w:rPr>
        <w:t>nakupu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naš</w:t>
      </w:r>
      <w:proofErr w:type="spellEnd"/>
      <w:r w:rsidRPr="00391DB0">
        <w:rPr>
          <w:rFonts w:ascii="Arial" w:hAnsi="Arial" w:cs="Arial"/>
          <w:color w:val="020202"/>
        </w:rPr>
        <w:t xml:space="preserve"> e-</w:t>
      </w:r>
      <w:proofErr w:type="spellStart"/>
      <w:r w:rsidRPr="00391DB0">
        <w:rPr>
          <w:rFonts w:ascii="Arial" w:hAnsi="Arial" w:cs="Arial"/>
          <w:color w:val="020202"/>
        </w:rPr>
        <w:t>naslov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podporo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strankam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voljo</w:t>
      </w:r>
      <w:proofErr w:type="spellEnd"/>
      <w:r w:rsidRPr="00391DB0">
        <w:rPr>
          <w:rFonts w:ascii="Arial" w:hAnsi="Arial" w:cs="Arial"/>
          <w:color w:val="020202"/>
        </w:rPr>
        <w:t xml:space="preserve"> le za </w:t>
      </w:r>
      <w:proofErr w:type="spellStart"/>
      <w:r w:rsidRPr="00391DB0">
        <w:rPr>
          <w:rFonts w:ascii="Arial" w:hAnsi="Arial" w:cs="Arial"/>
          <w:color w:val="020202"/>
        </w:rPr>
        <w:t>naprave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katerih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podatki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bili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predloženi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trenutku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nakupa</w:t>
      </w:r>
      <w:proofErr w:type="spellEnd"/>
      <w:r w:rsidRPr="00391DB0">
        <w:rPr>
          <w:rFonts w:ascii="Arial" w:hAnsi="Arial" w:cs="Arial"/>
          <w:color w:val="020202"/>
        </w:rPr>
        <w:t xml:space="preserve"> (v </w:t>
      </w:r>
      <w:proofErr w:type="spellStart"/>
      <w:r w:rsidRPr="00391DB0">
        <w:rPr>
          <w:rFonts w:ascii="Arial" w:hAnsi="Arial" w:cs="Arial"/>
          <w:color w:val="020202"/>
        </w:rPr>
        <w:t>nadaljevanju</w:t>
      </w:r>
      <w:proofErr w:type="spellEnd"/>
      <w:r w:rsidRPr="00391DB0">
        <w:rPr>
          <w:rFonts w:ascii="Arial" w:hAnsi="Arial" w:cs="Arial"/>
          <w:color w:val="020202"/>
        </w:rPr>
        <w:t xml:space="preserve"> »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izdelki</w:t>
      </w:r>
      <w:proofErr w:type="spellEnd"/>
      <w:r w:rsidRPr="00391DB0">
        <w:rPr>
          <w:rFonts w:ascii="Arial" w:hAnsi="Arial" w:cs="Arial"/>
          <w:color w:val="020202"/>
        </w:rPr>
        <w:t xml:space="preserve">«). </w:t>
      </w:r>
      <w:proofErr w:type="spellStart"/>
      <w:r w:rsidRPr="00391DB0">
        <w:rPr>
          <w:rFonts w:ascii="Arial" w:hAnsi="Arial" w:cs="Arial"/>
          <w:color w:val="020202"/>
        </w:rPr>
        <w:t>Seznam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izdelkov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pokriva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najdete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točki</w:t>
      </w:r>
      <w:proofErr w:type="spellEnd"/>
      <w:r w:rsidRPr="00391DB0">
        <w:rPr>
          <w:rFonts w:ascii="Arial" w:hAnsi="Arial" w:cs="Arial"/>
          <w:color w:val="020202"/>
        </w:rPr>
        <w:t xml:space="preserve"> 2(5)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Pogojev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spodaj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48ED1A26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se v </w:t>
      </w:r>
      <w:proofErr w:type="spellStart"/>
      <w:r w:rsidRPr="00391DB0">
        <w:rPr>
          <w:rFonts w:ascii="Arial" w:hAnsi="Arial" w:cs="Arial"/>
          <w:color w:val="020202"/>
        </w:rPr>
        <w:t>času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(</w:t>
      </w:r>
      <w:proofErr w:type="spellStart"/>
      <w:r w:rsidRPr="00391DB0">
        <w:rPr>
          <w:rFonts w:ascii="Arial" w:hAnsi="Arial" w:cs="Arial"/>
          <w:color w:val="020202"/>
        </w:rPr>
        <w:t>odvisno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dovoljenega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obdobja</w:t>
      </w:r>
      <w:proofErr w:type="spellEnd"/>
      <w:r w:rsidRPr="00391DB0">
        <w:rPr>
          <w:rFonts w:ascii="Arial" w:hAnsi="Arial" w:cs="Arial"/>
          <w:color w:val="020202"/>
        </w:rPr>
        <w:t xml:space="preserve">, v </w:t>
      </w:r>
      <w:proofErr w:type="spellStart"/>
      <w:r w:rsidRPr="00391DB0">
        <w:rPr>
          <w:rFonts w:ascii="Arial" w:hAnsi="Arial" w:cs="Arial"/>
          <w:color w:val="020202"/>
        </w:rPr>
        <w:t>nadaljevanju</w:t>
      </w:r>
      <w:proofErr w:type="spellEnd"/>
      <w:r w:rsidRPr="00391DB0">
        <w:rPr>
          <w:rFonts w:ascii="Arial" w:hAnsi="Arial" w:cs="Arial"/>
          <w:color w:val="020202"/>
        </w:rPr>
        <w:t xml:space="preserve"> »</w:t>
      </w:r>
      <w:proofErr w:type="spellStart"/>
      <w:r w:rsidRPr="00391DB0">
        <w:rPr>
          <w:rFonts w:ascii="Arial" w:hAnsi="Arial" w:cs="Arial"/>
          <w:color w:val="020202"/>
        </w:rPr>
        <w:t>Obdobje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«) 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po </w:t>
      </w:r>
      <w:proofErr w:type="spellStart"/>
      <w:r w:rsidRPr="00391DB0">
        <w:rPr>
          <w:rFonts w:ascii="Arial" w:hAnsi="Arial" w:cs="Arial"/>
          <w:color w:val="020202"/>
        </w:rPr>
        <w:t>nesreči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spusti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trči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se </w:t>
      </w:r>
      <w:proofErr w:type="spellStart"/>
      <w:r w:rsidRPr="00391DB0">
        <w:rPr>
          <w:rFonts w:ascii="Arial" w:hAnsi="Arial" w:cs="Arial"/>
          <w:color w:val="020202"/>
        </w:rPr>
        <w:t>stisne</w:t>
      </w:r>
      <w:proofErr w:type="spellEnd"/>
      <w:r w:rsidRPr="00391DB0">
        <w:rPr>
          <w:rFonts w:ascii="Arial" w:hAnsi="Arial" w:cs="Arial"/>
          <w:color w:val="020202"/>
        </w:rPr>
        <w:t xml:space="preserve"> med </w:t>
      </w:r>
      <w:proofErr w:type="spellStart"/>
      <w:r w:rsidRPr="00391DB0">
        <w:rPr>
          <w:rFonts w:ascii="Arial" w:hAnsi="Arial" w:cs="Arial"/>
          <w:color w:val="020202"/>
        </w:rPr>
        <w:t>običajno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uporabo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ter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tem</w:t>
      </w:r>
      <w:proofErr w:type="spellEnd"/>
      <w:r w:rsidRPr="00391DB0">
        <w:rPr>
          <w:rFonts w:ascii="Arial" w:hAnsi="Arial" w:cs="Arial"/>
          <w:color w:val="020202"/>
        </w:rPr>
        <w:t xml:space="preserve"> pride do </w:t>
      </w:r>
      <w:proofErr w:type="spellStart"/>
      <w:r w:rsidRPr="00391DB0">
        <w:rPr>
          <w:rFonts w:ascii="Arial" w:hAnsi="Arial" w:cs="Arial"/>
          <w:color w:val="020202"/>
        </w:rPr>
        <w:t>poškodbe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razpoke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ima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pravico</w:t>
      </w:r>
      <w:proofErr w:type="spellEnd"/>
      <w:r w:rsidRPr="00391DB0">
        <w:rPr>
          <w:rFonts w:ascii="Arial" w:hAnsi="Arial" w:cs="Arial"/>
          <w:color w:val="020202"/>
        </w:rPr>
        <w:t xml:space="preserve"> do </w:t>
      </w:r>
      <w:proofErr w:type="spellStart"/>
      <w:r w:rsidRPr="00391DB0">
        <w:rPr>
          <w:rFonts w:ascii="Arial" w:hAnsi="Arial" w:cs="Arial"/>
          <w:color w:val="020202"/>
        </w:rPr>
        <w:t>enega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brezplačnega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popravila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brez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kakršnihkoli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stroškov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4B110E5A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(3) Za </w:t>
      </w:r>
      <w:proofErr w:type="spellStart"/>
      <w:r w:rsidRPr="00391DB0">
        <w:rPr>
          <w:rFonts w:ascii="Arial" w:hAnsi="Arial" w:cs="Arial"/>
          <w:color w:val="020202"/>
        </w:rPr>
        <w:t>isti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možno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Obdobju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 z </w:t>
      </w:r>
      <w:proofErr w:type="spellStart"/>
      <w:r w:rsidRPr="00391DB0">
        <w:rPr>
          <w:rFonts w:ascii="Arial" w:hAnsi="Arial" w:cs="Arial"/>
          <w:color w:val="020202"/>
        </w:rPr>
        <w:t>uporabo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popraviti</w:t>
      </w:r>
      <w:proofErr w:type="spellEnd"/>
      <w:r w:rsidRPr="00391DB0">
        <w:rPr>
          <w:rFonts w:ascii="Arial" w:hAnsi="Arial" w:cs="Arial"/>
          <w:color w:val="020202"/>
        </w:rPr>
        <w:t xml:space="preserve"> le </w:t>
      </w:r>
      <w:proofErr w:type="spellStart"/>
      <w:r w:rsidRPr="00391DB0">
        <w:rPr>
          <w:rFonts w:ascii="Arial" w:hAnsi="Arial" w:cs="Arial"/>
          <w:color w:val="020202"/>
        </w:rPr>
        <w:t>enkrat</w:t>
      </w:r>
      <w:proofErr w:type="spellEnd"/>
      <w:r w:rsidRPr="00391DB0">
        <w:rPr>
          <w:rFonts w:ascii="Arial" w:hAnsi="Arial" w:cs="Arial"/>
          <w:color w:val="020202"/>
        </w:rPr>
        <w:t xml:space="preserve"> (</w:t>
      </w:r>
      <w:proofErr w:type="spellStart"/>
      <w:r w:rsidRPr="00391DB0">
        <w:rPr>
          <w:rFonts w:ascii="Arial" w:hAnsi="Arial" w:cs="Arial"/>
          <w:color w:val="020202"/>
        </w:rPr>
        <w:t>notranji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zunanji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zložljivih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telefonov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imata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vsak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pravico</w:t>
      </w:r>
      <w:proofErr w:type="spellEnd"/>
      <w:r w:rsidRPr="00391DB0">
        <w:rPr>
          <w:rFonts w:ascii="Arial" w:hAnsi="Arial" w:cs="Arial"/>
          <w:color w:val="020202"/>
        </w:rPr>
        <w:t xml:space="preserve"> do </w:t>
      </w:r>
      <w:proofErr w:type="spellStart"/>
      <w:r w:rsidRPr="00391DB0">
        <w:rPr>
          <w:rFonts w:ascii="Arial" w:hAnsi="Arial" w:cs="Arial"/>
          <w:color w:val="020202"/>
        </w:rPr>
        <w:t>enega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brezplačnega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popravila</w:t>
      </w:r>
      <w:proofErr w:type="spellEnd"/>
      <w:r w:rsidRPr="00391DB0">
        <w:rPr>
          <w:rFonts w:ascii="Arial" w:hAnsi="Arial" w:cs="Arial"/>
          <w:color w:val="020202"/>
        </w:rPr>
        <w:t>).</w:t>
      </w:r>
    </w:p>
    <w:p w14:paraId="686077C5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(4)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poleg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poškodovani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drugi</w:t>
      </w:r>
      <w:proofErr w:type="spellEnd"/>
      <w:r w:rsidRPr="00391DB0">
        <w:rPr>
          <w:rFonts w:ascii="Arial" w:hAnsi="Arial" w:cs="Arial"/>
          <w:color w:val="020202"/>
        </w:rPr>
        <w:t xml:space="preserve"> deli, </w:t>
      </w:r>
      <w:proofErr w:type="spellStart"/>
      <w:r w:rsidRPr="00391DB0">
        <w:rPr>
          <w:rFonts w:ascii="Arial" w:hAnsi="Arial" w:cs="Arial"/>
          <w:color w:val="020202"/>
        </w:rPr>
        <w:t>popravilo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delov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okviru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. V </w:t>
      </w:r>
      <w:proofErr w:type="spellStart"/>
      <w:r w:rsidRPr="00391DB0">
        <w:rPr>
          <w:rFonts w:ascii="Arial" w:hAnsi="Arial" w:cs="Arial"/>
          <w:color w:val="020202"/>
        </w:rPr>
        <w:t>tem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primeru</w:t>
      </w:r>
      <w:proofErr w:type="spellEnd"/>
      <w:r w:rsidRPr="00391DB0">
        <w:rPr>
          <w:rFonts w:ascii="Arial" w:hAnsi="Arial" w:cs="Arial"/>
          <w:color w:val="020202"/>
        </w:rPr>
        <w:t xml:space="preserve"> mora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najprej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lastne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stroške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poškodovane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lastRenderedPageBreak/>
        <w:t>komponente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razen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. Ko so </w:t>
      </w:r>
      <w:proofErr w:type="spellStart"/>
      <w:r w:rsidRPr="00391DB0">
        <w:rPr>
          <w:rFonts w:ascii="Arial" w:hAnsi="Arial" w:cs="Arial"/>
          <w:color w:val="020202"/>
        </w:rPr>
        <w:t>ostali</w:t>
      </w:r>
      <w:proofErr w:type="spellEnd"/>
      <w:r w:rsidRPr="00391DB0">
        <w:rPr>
          <w:rFonts w:ascii="Arial" w:hAnsi="Arial" w:cs="Arial"/>
          <w:color w:val="020202"/>
        </w:rPr>
        <w:t xml:space="preserve"> deli </w:t>
      </w:r>
      <w:proofErr w:type="spellStart"/>
      <w:r w:rsidRPr="00391DB0">
        <w:rPr>
          <w:rFonts w:ascii="Arial" w:hAnsi="Arial" w:cs="Arial"/>
          <w:color w:val="020202"/>
        </w:rPr>
        <w:t>popravljeni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lahko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Obdobju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koristi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popravilo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3E23F50A" w14:textId="7EB20345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2. 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</w:p>
    <w:p w14:paraId="047C60B2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zagotovljena</w:t>
      </w:r>
      <w:proofErr w:type="spellEnd"/>
      <w:r w:rsidRPr="00391DB0">
        <w:rPr>
          <w:rFonts w:ascii="Arial" w:hAnsi="Arial" w:cs="Arial"/>
          <w:color w:val="020202"/>
        </w:rPr>
        <w:t xml:space="preserve"> z </w:t>
      </w:r>
      <w:proofErr w:type="spellStart"/>
      <w:r w:rsidRPr="00391DB0">
        <w:rPr>
          <w:rFonts w:ascii="Arial" w:hAnsi="Arial" w:cs="Arial"/>
          <w:color w:val="020202"/>
        </w:rPr>
        <w:t>Dogovorjenim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izdelkom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ima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Obdobje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dvanajst</w:t>
      </w:r>
      <w:proofErr w:type="spellEnd"/>
      <w:r w:rsidRPr="00391DB0">
        <w:rPr>
          <w:rFonts w:ascii="Arial" w:hAnsi="Arial" w:cs="Arial"/>
          <w:color w:val="020202"/>
        </w:rPr>
        <w:t xml:space="preserve"> (12) </w:t>
      </w:r>
      <w:proofErr w:type="spellStart"/>
      <w:r w:rsidRPr="00391DB0">
        <w:rPr>
          <w:rFonts w:ascii="Arial" w:hAnsi="Arial" w:cs="Arial"/>
          <w:color w:val="020202"/>
        </w:rPr>
        <w:t>mesecev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datuma</w:t>
      </w:r>
      <w:proofErr w:type="spellEnd"/>
      <w:r w:rsidRPr="00391DB0">
        <w:rPr>
          <w:rFonts w:ascii="Arial" w:hAnsi="Arial" w:cs="Arial"/>
          <w:color w:val="020202"/>
        </w:rPr>
        <w:t xml:space="preserve">, ko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pridobi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Obdobje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samodejno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poteče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</w:t>
      </w:r>
      <w:proofErr w:type="spellEnd"/>
      <w:r w:rsidRPr="00391DB0">
        <w:rPr>
          <w:rFonts w:ascii="Arial" w:hAnsi="Arial" w:cs="Arial"/>
          <w:color w:val="020202"/>
        </w:rPr>
        <w:t xml:space="preserve"> 24:00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dan </w:t>
      </w:r>
      <w:proofErr w:type="spellStart"/>
      <w:r w:rsidRPr="00391DB0">
        <w:rPr>
          <w:rFonts w:ascii="Arial" w:hAnsi="Arial" w:cs="Arial"/>
          <w:color w:val="020202"/>
        </w:rPr>
        <w:t>izteka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32963AE5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ne </w:t>
      </w:r>
      <w:proofErr w:type="spellStart"/>
      <w:r w:rsidRPr="00391DB0">
        <w:rPr>
          <w:rFonts w:ascii="Arial" w:hAnsi="Arial" w:cs="Arial"/>
          <w:color w:val="020202"/>
        </w:rPr>
        <w:t>sme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že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koristiti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Obdobju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485E3FCD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(3) </w:t>
      </w:r>
      <w:proofErr w:type="spellStart"/>
      <w:r w:rsidRPr="00391DB0">
        <w:rPr>
          <w:rFonts w:ascii="Arial" w:hAnsi="Arial" w:cs="Arial"/>
          <w:color w:val="020202"/>
        </w:rPr>
        <w:t>Iz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izključeni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vsi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primeri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navedeni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točki</w:t>
      </w:r>
      <w:proofErr w:type="spellEnd"/>
      <w:r w:rsidRPr="00391DB0">
        <w:rPr>
          <w:rFonts w:ascii="Arial" w:hAnsi="Arial" w:cs="Arial"/>
          <w:color w:val="020202"/>
        </w:rPr>
        <w:t xml:space="preserve"> 4 </w:t>
      </w:r>
      <w:proofErr w:type="spellStart"/>
      <w:r w:rsidRPr="00391DB0">
        <w:rPr>
          <w:rFonts w:ascii="Arial" w:hAnsi="Arial" w:cs="Arial"/>
          <w:color w:val="020202"/>
        </w:rPr>
        <w:t>spodaj</w:t>
      </w:r>
      <w:proofErr w:type="spellEnd"/>
      <w:r w:rsidRPr="00391DB0">
        <w:rPr>
          <w:rFonts w:ascii="Arial" w:hAnsi="Arial" w:cs="Arial"/>
          <w:color w:val="020202"/>
        </w:rPr>
        <w:t xml:space="preserve"> »</w:t>
      </w:r>
      <w:proofErr w:type="spellStart"/>
      <w:r w:rsidRPr="00391DB0">
        <w:rPr>
          <w:rFonts w:ascii="Arial" w:hAnsi="Arial" w:cs="Arial"/>
          <w:color w:val="020202"/>
        </w:rPr>
        <w:t>Primeri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jih</w:t>
      </w:r>
      <w:proofErr w:type="spellEnd"/>
      <w:r w:rsidRPr="00391DB0">
        <w:rPr>
          <w:rFonts w:ascii="Arial" w:hAnsi="Arial" w:cs="Arial"/>
          <w:color w:val="020202"/>
        </w:rPr>
        <w:t xml:space="preserve"> ne </w:t>
      </w:r>
      <w:proofErr w:type="spellStart"/>
      <w:r w:rsidRPr="00391DB0">
        <w:rPr>
          <w:rFonts w:ascii="Arial" w:hAnsi="Arial" w:cs="Arial"/>
          <w:color w:val="020202"/>
        </w:rPr>
        <w:t>krije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politika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poškodbe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zaslona</w:t>
      </w:r>
      <w:proofErr w:type="spellEnd"/>
      <w:r w:rsidRPr="00391DB0">
        <w:rPr>
          <w:rFonts w:ascii="Arial" w:hAnsi="Arial" w:cs="Arial"/>
          <w:color w:val="020202"/>
        </w:rPr>
        <w:t xml:space="preserve">« v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Pogojih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določilih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2C288CB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(4)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lahko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koristi</w:t>
      </w:r>
      <w:proofErr w:type="spellEnd"/>
      <w:r w:rsidRPr="00391DB0">
        <w:rPr>
          <w:rFonts w:ascii="Arial" w:hAnsi="Arial" w:cs="Arial"/>
          <w:color w:val="020202"/>
        </w:rPr>
        <w:t xml:space="preserve"> le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kupila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navedenih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kanalov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času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promocije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07524443" w14:textId="0E346DE6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(5) </w:t>
      </w:r>
      <w:proofErr w:type="spellStart"/>
      <w:r w:rsidRPr="00391DB0">
        <w:rPr>
          <w:rFonts w:ascii="Arial" w:hAnsi="Arial" w:cs="Arial"/>
          <w:color w:val="020202"/>
        </w:rPr>
        <w:t>Izdelki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jih</w:t>
      </w:r>
      <w:proofErr w:type="spellEnd"/>
      <w:r w:rsidRPr="00391DB0">
        <w:rPr>
          <w:rFonts w:ascii="Arial" w:hAnsi="Arial" w:cs="Arial"/>
          <w:color w:val="020202"/>
        </w:rPr>
        <w:t xml:space="preserve"> ta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pokriva</w:t>
      </w:r>
      <w:proofErr w:type="spellEnd"/>
      <w:r w:rsidRPr="00391DB0">
        <w:rPr>
          <w:rFonts w:ascii="Arial" w:hAnsi="Arial" w:cs="Arial"/>
          <w:color w:val="020202"/>
        </w:rPr>
        <w:t xml:space="preserve">, so le </w:t>
      </w:r>
      <w:proofErr w:type="spellStart"/>
      <w:r w:rsidRPr="00391DB0">
        <w:rPr>
          <w:rFonts w:ascii="Arial" w:hAnsi="Arial" w:cs="Arial"/>
          <w:color w:val="020202"/>
        </w:rPr>
        <w:t>tisti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navedeni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spodaj</w:t>
      </w:r>
      <w:proofErr w:type="spellEnd"/>
      <w:r w:rsidRPr="00391DB0">
        <w:rPr>
          <w:rFonts w:ascii="Arial" w:hAnsi="Arial" w:cs="Arial"/>
          <w:color w:val="020202"/>
        </w:rPr>
        <w:t>:</w:t>
      </w:r>
    </w:p>
    <w:p w14:paraId="0BA400F4" w14:textId="0C68BF8A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 w:hint="eastAsia"/>
          <w:color w:val="020202"/>
        </w:rPr>
        <w:t>●</w:t>
      </w:r>
      <w:r w:rsidRPr="00391DB0">
        <w:rPr>
          <w:rFonts w:ascii="Arial" w:hAnsi="Arial" w:cs="Arial" w:hint="eastAsia"/>
          <w:color w:val="020202"/>
        </w:rPr>
        <w:t xml:space="preserve"> HONOR Magic V5</w:t>
      </w:r>
    </w:p>
    <w:p w14:paraId="03C78517" w14:textId="2988C057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3. </w:t>
      </w:r>
      <w:proofErr w:type="spellStart"/>
      <w:r w:rsidRPr="00391DB0">
        <w:rPr>
          <w:rFonts w:ascii="Arial" w:hAnsi="Arial" w:cs="Arial"/>
          <w:color w:val="020202"/>
        </w:rPr>
        <w:t>Uporaba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</w:p>
    <w:p w14:paraId="184986DE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</w:t>
      </w:r>
      <w:proofErr w:type="spellStart"/>
      <w:r w:rsidRPr="00391DB0">
        <w:rPr>
          <w:rFonts w:ascii="Arial" w:hAnsi="Arial" w:cs="Arial"/>
          <w:color w:val="020202"/>
        </w:rPr>
        <w:t>Kadarkoli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izpolnjuje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točke</w:t>
      </w:r>
      <w:proofErr w:type="spellEnd"/>
      <w:r w:rsidRPr="00391DB0">
        <w:rPr>
          <w:rFonts w:ascii="Arial" w:hAnsi="Arial" w:cs="Arial"/>
          <w:color w:val="020202"/>
        </w:rPr>
        <w:t xml:space="preserve"> 1 »</w:t>
      </w:r>
      <w:proofErr w:type="spellStart"/>
      <w:r w:rsidRPr="00391DB0">
        <w:rPr>
          <w:rFonts w:ascii="Arial" w:hAnsi="Arial" w:cs="Arial"/>
          <w:color w:val="020202"/>
        </w:rPr>
        <w:t>Vsebina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« in </w:t>
      </w:r>
      <w:proofErr w:type="spellStart"/>
      <w:r w:rsidRPr="00391DB0">
        <w:rPr>
          <w:rFonts w:ascii="Arial" w:hAnsi="Arial" w:cs="Arial"/>
          <w:color w:val="020202"/>
        </w:rPr>
        <w:t>točke</w:t>
      </w:r>
      <w:proofErr w:type="spellEnd"/>
      <w:r w:rsidRPr="00391DB0">
        <w:rPr>
          <w:rFonts w:ascii="Arial" w:hAnsi="Arial" w:cs="Arial"/>
          <w:color w:val="020202"/>
        </w:rPr>
        <w:t xml:space="preserve"> 2 »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«, </w:t>
      </w:r>
      <w:proofErr w:type="spellStart"/>
      <w:r w:rsidRPr="00391DB0">
        <w:rPr>
          <w:rFonts w:ascii="Arial" w:hAnsi="Arial" w:cs="Arial"/>
          <w:color w:val="020202"/>
        </w:rPr>
        <w:t>lahko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zahtevek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popravilo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pošlje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pooblaščeni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servisni</w:t>
      </w:r>
      <w:proofErr w:type="spellEnd"/>
      <w:r w:rsidRPr="00391DB0">
        <w:rPr>
          <w:rFonts w:ascii="Arial" w:hAnsi="Arial" w:cs="Arial"/>
          <w:color w:val="020202"/>
        </w:rPr>
        <w:t xml:space="preserve"> center.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mora </w:t>
      </w:r>
      <w:proofErr w:type="spellStart"/>
      <w:r w:rsidRPr="00391DB0">
        <w:rPr>
          <w:rFonts w:ascii="Arial" w:hAnsi="Arial" w:cs="Arial"/>
          <w:color w:val="020202"/>
        </w:rPr>
        <w:t>vložiti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zahtevek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popravilo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iztekom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Obdobja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57C7BF60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Pooblaščeni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servisni</w:t>
      </w:r>
      <w:proofErr w:type="spellEnd"/>
      <w:r w:rsidRPr="00391DB0">
        <w:rPr>
          <w:rFonts w:ascii="Arial" w:hAnsi="Arial" w:cs="Arial"/>
          <w:color w:val="020202"/>
        </w:rPr>
        <w:t xml:space="preserve"> center </w:t>
      </w:r>
      <w:proofErr w:type="spellStart"/>
      <w:r w:rsidRPr="00391DB0">
        <w:rPr>
          <w:rFonts w:ascii="Arial" w:hAnsi="Arial" w:cs="Arial"/>
          <w:color w:val="020202"/>
        </w:rPr>
        <w:t>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obvestil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Pogojev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izpolnjeni</w:t>
      </w:r>
      <w:proofErr w:type="spellEnd"/>
      <w:r w:rsidRPr="00391DB0">
        <w:rPr>
          <w:rFonts w:ascii="Arial" w:hAnsi="Arial" w:cs="Arial"/>
          <w:color w:val="020202"/>
        </w:rPr>
        <w:t xml:space="preserve">, in v </w:t>
      </w:r>
      <w:proofErr w:type="spellStart"/>
      <w:r w:rsidRPr="00391DB0">
        <w:rPr>
          <w:rFonts w:ascii="Arial" w:hAnsi="Arial" w:cs="Arial"/>
          <w:color w:val="020202"/>
        </w:rPr>
        <w:t>tem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primeru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pooblaščeni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servisni</w:t>
      </w:r>
      <w:proofErr w:type="spellEnd"/>
      <w:r w:rsidRPr="00391DB0">
        <w:rPr>
          <w:rFonts w:ascii="Arial" w:hAnsi="Arial" w:cs="Arial"/>
          <w:color w:val="020202"/>
        </w:rPr>
        <w:t xml:space="preserve"> center </w:t>
      </w:r>
      <w:proofErr w:type="spellStart"/>
      <w:r w:rsidRPr="00391DB0">
        <w:rPr>
          <w:rFonts w:ascii="Arial" w:hAnsi="Arial" w:cs="Arial"/>
          <w:color w:val="020202"/>
        </w:rPr>
        <w:t>brezplačno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naprave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3CD0127" w14:textId="7E478DB6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4. </w:t>
      </w:r>
      <w:proofErr w:type="spellStart"/>
      <w:r w:rsidRPr="00391DB0">
        <w:rPr>
          <w:rFonts w:ascii="Arial" w:hAnsi="Arial" w:cs="Arial"/>
          <w:color w:val="020202"/>
        </w:rPr>
        <w:t>Primeri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ne </w:t>
      </w:r>
      <w:proofErr w:type="spellStart"/>
      <w:r w:rsidRPr="00391DB0">
        <w:rPr>
          <w:rFonts w:ascii="Arial" w:hAnsi="Arial" w:cs="Arial"/>
          <w:color w:val="020202"/>
        </w:rPr>
        <w:t>krije</w:t>
      </w:r>
      <w:proofErr w:type="spellEnd"/>
      <w:r w:rsidRPr="00391DB0">
        <w:rPr>
          <w:rFonts w:ascii="Arial" w:hAnsi="Arial" w:cs="Arial"/>
          <w:color w:val="020202"/>
        </w:rPr>
        <w:t>:</w:t>
      </w:r>
    </w:p>
    <w:p w14:paraId="4AB20E8F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 w:rsidRPr="00391DB0">
        <w:rPr>
          <w:rFonts w:ascii="Arial" w:hAnsi="Arial" w:cs="Arial"/>
          <w:color w:val="020202"/>
        </w:rPr>
        <w:t>Naslednji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primeri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izključeni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>:</w:t>
      </w:r>
    </w:p>
    <w:p w14:paraId="2BE5522D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</w:t>
      </w:r>
      <w:proofErr w:type="spellStart"/>
      <w:r w:rsidRPr="00391DB0">
        <w:rPr>
          <w:rFonts w:ascii="Arial" w:hAnsi="Arial" w:cs="Arial"/>
          <w:color w:val="020202"/>
        </w:rPr>
        <w:t>Izdelki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bili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kakor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modificirani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razstavljeni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popravljeni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zunaj</w:t>
      </w:r>
      <w:proofErr w:type="spellEnd"/>
      <w:r w:rsidRPr="00391DB0">
        <w:rPr>
          <w:rFonts w:ascii="Arial" w:hAnsi="Arial" w:cs="Arial"/>
          <w:color w:val="020202"/>
        </w:rPr>
        <w:t xml:space="preserve"> HONOR </w:t>
      </w:r>
      <w:proofErr w:type="spellStart"/>
      <w:r w:rsidRPr="00391DB0">
        <w:rPr>
          <w:rFonts w:ascii="Arial" w:hAnsi="Arial" w:cs="Arial"/>
          <w:color w:val="020202"/>
        </w:rPr>
        <w:t>servisnega</w:t>
      </w:r>
      <w:proofErr w:type="spellEnd"/>
      <w:r w:rsidRPr="00391DB0">
        <w:rPr>
          <w:rFonts w:ascii="Arial" w:hAnsi="Arial" w:cs="Arial"/>
          <w:color w:val="020202"/>
        </w:rPr>
        <w:t xml:space="preserve"> centra.</w:t>
      </w:r>
    </w:p>
    <w:p w14:paraId="178E541A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Izguba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poškodba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sprememba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imenske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ploščice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serijske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številke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zaradi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česar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težko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ugotoviti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garanciji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ne.</w:t>
      </w:r>
    </w:p>
    <w:p w14:paraId="4A3D356C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(3) </w:t>
      </w:r>
      <w:proofErr w:type="spellStart"/>
      <w:r w:rsidRPr="00391DB0">
        <w:rPr>
          <w:rFonts w:ascii="Arial" w:hAnsi="Arial" w:cs="Arial"/>
          <w:color w:val="020202"/>
        </w:rPr>
        <w:t>Izguba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elementov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zaslon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digitalni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dodatki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potrošni</w:t>
      </w:r>
      <w:proofErr w:type="spellEnd"/>
      <w:r w:rsidRPr="00391DB0">
        <w:rPr>
          <w:rFonts w:ascii="Arial" w:hAnsi="Arial" w:cs="Arial"/>
          <w:color w:val="020202"/>
        </w:rPr>
        <w:t xml:space="preserve"> material.</w:t>
      </w:r>
    </w:p>
    <w:p w14:paraId="2937511E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(4) </w:t>
      </w:r>
      <w:proofErr w:type="spellStart"/>
      <w:r w:rsidRPr="00391DB0">
        <w:rPr>
          <w:rFonts w:ascii="Arial" w:hAnsi="Arial" w:cs="Arial"/>
          <w:color w:val="020202"/>
        </w:rPr>
        <w:t>Namerno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zavestno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poškodovanje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 xml:space="preserve">. HONOR </w:t>
      </w:r>
      <w:proofErr w:type="spellStart"/>
      <w:r w:rsidRPr="00391DB0">
        <w:rPr>
          <w:rFonts w:ascii="Arial" w:hAnsi="Arial" w:cs="Arial"/>
          <w:color w:val="020202"/>
        </w:rPr>
        <w:t>bo</w:t>
      </w:r>
      <w:proofErr w:type="spellEnd"/>
      <w:r w:rsidRPr="00391DB0">
        <w:rPr>
          <w:rFonts w:ascii="Arial" w:hAnsi="Arial" w:cs="Arial"/>
          <w:color w:val="020202"/>
        </w:rPr>
        <w:t xml:space="preserve"> po </w:t>
      </w:r>
      <w:proofErr w:type="spellStart"/>
      <w:r w:rsidRPr="00391DB0">
        <w:rPr>
          <w:rFonts w:ascii="Arial" w:hAnsi="Arial" w:cs="Arial"/>
          <w:color w:val="020202"/>
        </w:rPr>
        <w:t>prejemu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preveril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bil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zaslon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poškodovan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namerno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nenamerno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4A2FC06B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(5) </w:t>
      </w:r>
      <w:proofErr w:type="spellStart"/>
      <w:r w:rsidRPr="00391DB0">
        <w:rPr>
          <w:rFonts w:ascii="Arial" w:hAnsi="Arial" w:cs="Arial"/>
          <w:color w:val="020202"/>
        </w:rPr>
        <w:t>Poškodbe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povzroči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višja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sila</w:t>
      </w:r>
      <w:proofErr w:type="spellEnd"/>
      <w:r w:rsidRPr="00391DB0">
        <w:rPr>
          <w:rFonts w:ascii="Arial" w:hAnsi="Arial" w:cs="Arial"/>
          <w:color w:val="020202"/>
        </w:rPr>
        <w:t xml:space="preserve"> (</w:t>
      </w:r>
      <w:proofErr w:type="spellStart"/>
      <w:r w:rsidRPr="00391DB0">
        <w:rPr>
          <w:rFonts w:ascii="Arial" w:hAnsi="Arial" w:cs="Arial"/>
          <w:color w:val="020202"/>
        </w:rPr>
        <w:t>npr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potres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požar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cunami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radioaktivno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onesnaženje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strela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itd</w:t>
      </w:r>
      <w:proofErr w:type="spellEnd"/>
      <w:r w:rsidRPr="00391DB0">
        <w:rPr>
          <w:rFonts w:ascii="Arial" w:hAnsi="Arial" w:cs="Arial"/>
          <w:color w:val="020202"/>
        </w:rPr>
        <w:t xml:space="preserve">.)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vojna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sovražnosti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vojaške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akcije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oboroženi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konflikti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stavke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nemiri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sabotaže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teroristične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dejavnosti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naravne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nesreče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24F59E84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(6) </w:t>
      </w:r>
      <w:proofErr w:type="spellStart"/>
      <w:r w:rsidRPr="00391DB0">
        <w:rPr>
          <w:rFonts w:ascii="Arial" w:hAnsi="Arial" w:cs="Arial"/>
          <w:color w:val="020202"/>
        </w:rPr>
        <w:t>Notranje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poškodbe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izguba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podatkov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7DCEF907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(7) </w:t>
      </w:r>
      <w:proofErr w:type="spellStart"/>
      <w:r w:rsidRPr="00391DB0">
        <w:rPr>
          <w:rFonts w:ascii="Arial" w:hAnsi="Arial" w:cs="Arial"/>
          <w:color w:val="020202"/>
        </w:rPr>
        <w:t>Poškodbe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posledica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padca</w:t>
      </w:r>
      <w:proofErr w:type="spellEnd"/>
      <w:r w:rsidRPr="00391DB0">
        <w:rPr>
          <w:rFonts w:ascii="Arial" w:hAnsi="Arial" w:cs="Arial"/>
          <w:color w:val="020202"/>
        </w:rPr>
        <w:t xml:space="preserve"> z </w:t>
      </w:r>
      <w:proofErr w:type="spellStart"/>
      <w:r w:rsidRPr="00391DB0">
        <w:rPr>
          <w:rFonts w:ascii="Arial" w:hAnsi="Arial" w:cs="Arial"/>
          <w:color w:val="020202"/>
        </w:rPr>
        <w:t>višine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več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20 </w:t>
      </w:r>
      <w:proofErr w:type="spellStart"/>
      <w:r w:rsidRPr="00391DB0">
        <w:rPr>
          <w:rFonts w:ascii="Arial" w:hAnsi="Arial" w:cs="Arial"/>
          <w:color w:val="020202"/>
        </w:rPr>
        <w:t>metrov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podvozitve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vozila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vožnje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čez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katera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okoliščina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zaradi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katere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več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uporaben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083481E6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(8)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izgubi</w:t>
      </w:r>
      <w:proofErr w:type="spellEnd"/>
      <w:r w:rsidRPr="00391DB0">
        <w:rPr>
          <w:rFonts w:ascii="Arial" w:hAnsi="Arial" w:cs="Arial"/>
          <w:color w:val="020202"/>
        </w:rPr>
        <w:t xml:space="preserve"> dele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komponente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1680DE0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(9) </w:t>
      </w:r>
      <w:proofErr w:type="spellStart"/>
      <w:r w:rsidRPr="00391DB0">
        <w:rPr>
          <w:rFonts w:ascii="Arial" w:hAnsi="Arial" w:cs="Arial"/>
          <w:color w:val="020202"/>
        </w:rPr>
        <w:t>Obstoj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težav</w:t>
      </w:r>
      <w:proofErr w:type="spellEnd"/>
      <w:r w:rsidRPr="00391DB0">
        <w:rPr>
          <w:rFonts w:ascii="Arial" w:hAnsi="Arial" w:cs="Arial"/>
          <w:color w:val="020202"/>
        </w:rPr>
        <w:t xml:space="preserve"> s </w:t>
      </w:r>
      <w:proofErr w:type="spellStart"/>
      <w:r w:rsidRPr="00391DB0">
        <w:rPr>
          <w:rFonts w:ascii="Arial" w:hAnsi="Arial" w:cs="Arial"/>
          <w:color w:val="020202"/>
        </w:rPr>
        <w:t>sistemom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programskimi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opremami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samodejni</w:t>
      </w:r>
      <w:proofErr w:type="spellEnd"/>
      <w:r w:rsidRPr="00391DB0">
        <w:rPr>
          <w:rFonts w:ascii="Arial" w:hAnsi="Arial" w:cs="Arial"/>
          <w:color w:val="020202"/>
        </w:rPr>
        <w:t xml:space="preserve"> flash, </w:t>
      </w:r>
      <w:proofErr w:type="spellStart"/>
      <w:r w:rsidRPr="00391DB0">
        <w:rPr>
          <w:rFonts w:ascii="Arial" w:hAnsi="Arial" w:cs="Arial"/>
          <w:color w:val="020202"/>
        </w:rPr>
        <w:t>posodobitve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okvarjena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programska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oprema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povzroči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okvaro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končnega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FE9227D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(10) </w:t>
      </w:r>
      <w:proofErr w:type="spellStart"/>
      <w:r w:rsidRPr="00391DB0">
        <w:rPr>
          <w:rFonts w:ascii="Arial" w:hAnsi="Arial" w:cs="Arial"/>
          <w:color w:val="020202"/>
        </w:rPr>
        <w:t>Izdelki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niso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vključeni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seznam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Dogovorjenih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točke</w:t>
      </w:r>
      <w:proofErr w:type="spellEnd"/>
      <w:r w:rsidRPr="00391DB0">
        <w:rPr>
          <w:rFonts w:ascii="Arial" w:hAnsi="Arial" w:cs="Arial"/>
          <w:color w:val="020202"/>
        </w:rPr>
        <w:t xml:space="preserve"> 2(5) </w:t>
      </w:r>
      <w:proofErr w:type="spellStart"/>
      <w:r w:rsidRPr="00391DB0">
        <w:rPr>
          <w:rFonts w:ascii="Arial" w:hAnsi="Arial" w:cs="Arial"/>
          <w:color w:val="020202"/>
        </w:rPr>
        <w:t>zgoraj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035413A7" w14:textId="1A148398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5. </w:t>
      </w:r>
      <w:proofErr w:type="spellStart"/>
      <w:r w:rsidRPr="00391DB0">
        <w:rPr>
          <w:rFonts w:ascii="Arial" w:hAnsi="Arial" w:cs="Arial"/>
          <w:color w:val="020202"/>
        </w:rPr>
        <w:t>Zamenjava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preklic</w:t>
      </w:r>
      <w:proofErr w:type="spellEnd"/>
    </w:p>
    <w:p w14:paraId="4B8293E2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Ta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povračljiva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odpovedljiva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razen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primeru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vračila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končnega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skladu</w:t>
      </w:r>
      <w:proofErr w:type="spellEnd"/>
      <w:r w:rsidRPr="00391DB0">
        <w:rPr>
          <w:rFonts w:ascii="Arial" w:hAnsi="Arial" w:cs="Arial"/>
          <w:color w:val="020202"/>
        </w:rPr>
        <w:t xml:space="preserve"> s </w:t>
      </w:r>
      <w:proofErr w:type="spellStart"/>
      <w:r w:rsidRPr="00391DB0">
        <w:rPr>
          <w:rFonts w:ascii="Arial" w:hAnsi="Arial" w:cs="Arial"/>
          <w:color w:val="020202"/>
        </w:rPr>
        <w:t>politiko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garancije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Obenem</w:t>
      </w:r>
      <w:proofErr w:type="spellEnd"/>
      <w:r w:rsidRPr="00391DB0">
        <w:rPr>
          <w:rFonts w:ascii="Arial" w:hAnsi="Arial" w:cs="Arial"/>
          <w:color w:val="020202"/>
        </w:rPr>
        <w:t xml:space="preserve"> je ta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povezana</w:t>
      </w:r>
      <w:proofErr w:type="spellEnd"/>
      <w:r w:rsidRPr="00391DB0">
        <w:rPr>
          <w:rFonts w:ascii="Arial" w:hAnsi="Arial" w:cs="Arial"/>
          <w:color w:val="020202"/>
        </w:rPr>
        <w:t xml:space="preserve"> z </w:t>
      </w:r>
      <w:proofErr w:type="spellStart"/>
      <w:r w:rsidRPr="00391DB0">
        <w:rPr>
          <w:rFonts w:ascii="Arial" w:hAnsi="Arial" w:cs="Arial"/>
          <w:color w:val="020202"/>
        </w:rPr>
        <w:t>izdelkom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ga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lastRenderedPageBreak/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kupila</w:t>
      </w:r>
      <w:proofErr w:type="spellEnd"/>
      <w:r w:rsidRPr="00391DB0">
        <w:rPr>
          <w:rFonts w:ascii="Arial" w:hAnsi="Arial" w:cs="Arial"/>
          <w:color w:val="020202"/>
        </w:rPr>
        <w:t xml:space="preserve"> (Product Covered), in je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mogoče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prenesti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nobeno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osebo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napravo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B701101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ima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(Product Covered) </w:t>
      </w:r>
      <w:proofErr w:type="spellStart"/>
      <w:r w:rsidRPr="00391DB0">
        <w:rPr>
          <w:rFonts w:ascii="Arial" w:hAnsi="Arial" w:cs="Arial"/>
          <w:color w:val="020202"/>
        </w:rPr>
        <w:t>napako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kakovosti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pa </w:t>
      </w:r>
      <w:proofErr w:type="spellStart"/>
      <w:r w:rsidRPr="00391DB0">
        <w:rPr>
          <w:rFonts w:ascii="Arial" w:hAnsi="Arial" w:cs="Arial"/>
          <w:color w:val="020202"/>
        </w:rPr>
        <w:t>zaprosi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njegovo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zamenjavo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zamenjavo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matične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plošče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skladu</w:t>
      </w:r>
      <w:proofErr w:type="spellEnd"/>
      <w:r w:rsidRPr="00391DB0">
        <w:rPr>
          <w:rFonts w:ascii="Arial" w:hAnsi="Arial" w:cs="Arial"/>
          <w:color w:val="020202"/>
        </w:rPr>
        <w:t xml:space="preserve"> s </w:t>
      </w:r>
      <w:proofErr w:type="spellStart"/>
      <w:r w:rsidRPr="00391DB0">
        <w:rPr>
          <w:rFonts w:ascii="Arial" w:hAnsi="Arial" w:cs="Arial"/>
          <w:color w:val="020202"/>
        </w:rPr>
        <w:t>politiko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garancije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uporabila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potem</w:t>
      </w:r>
      <w:proofErr w:type="spellEnd"/>
      <w:r w:rsidRPr="00391DB0">
        <w:rPr>
          <w:rFonts w:ascii="Arial" w:hAnsi="Arial" w:cs="Arial"/>
          <w:color w:val="020202"/>
        </w:rPr>
        <w:t>:</w:t>
      </w:r>
    </w:p>
    <w:p w14:paraId="45494448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(a)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nov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zamenjan</w:t>
      </w:r>
      <w:proofErr w:type="spellEnd"/>
      <w:r w:rsidRPr="00391DB0">
        <w:rPr>
          <w:rFonts w:ascii="Arial" w:hAnsi="Arial" w:cs="Arial"/>
          <w:color w:val="020202"/>
        </w:rPr>
        <w:t xml:space="preserve"> v 30 </w:t>
      </w:r>
      <w:proofErr w:type="spellStart"/>
      <w:r w:rsidRPr="00391DB0">
        <w:rPr>
          <w:rFonts w:ascii="Arial" w:hAnsi="Arial" w:cs="Arial"/>
          <w:color w:val="020202"/>
        </w:rPr>
        <w:t>dneh</w:t>
      </w:r>
      <w:proofErr w:type="spellEnd"/>
      <w:r w:rsidRPr="00391DB0">
        <w:rPr>
          <w:rFonts w:ascii="Arial" w:hAnsi="Arial" w:cs="Arial"/>
          <w:color w:val="020202"/>
        </w:rPr>
        <w:t xml:space="preserve"> po </w:t>
      </w:r>
      <w:proofErr w:type="spellStart"/>
      <w:r w:rsidRPr="00391DB0">
        <w:rPr>
          <w:rFonts w:ascii="Arial" w:hAnsi="Arial" w:cs="Arial"/>
          <w:color w:val="020202"/>
        </w:rPr>
        <w:t>nakupu</w:t>
      </w:r>
      <w:proofErr w:type="spellEnd"/>
      <w:r w:rsidRPr="00391DB0">
        <w:rPr>
          <w:rFonts w:ascii="Arial" w:hAnsi="Arial" w:cs="Arial"/>
          <w:color w:val="020202"/>
        </w:rPr>
        <w:t xml:space="preserve">, se ta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prenese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veljavnost</w:t>
      </w:r>
      <w:proofErr w:type="spellEnd"/>
      <w:r w:rsidRPr="00391DB0">
        <w:rPr>
          <w:rFonts w:ascii="Arial" w:hAnsi="Arial" w:cs="Arial"/>
          <w:color w:val="020202"/>
        </w:rPr>
        <w:t xml:space="preserve"> pa se </w:t>
      </w:r>
      <w:proofErr w:type="spellStart"/>
      <w:r w:rsidRPr="00391DB0">
        <w:rPr>
          <w:rFonts w:ascii="Arial" w:hAnsi="Arial" w:cs="Arial"/>
          <w:color w:val="020202"/>
        </w:rPr>
        <w:t>ponovno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izračuna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datuma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zamenjave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26CD4DCF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(b)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matična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plošča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zamenjana</w:t>
      </w:r>
      <w:proofErr w:type="spellEnd"/>
      <w:r w:rsidRPr="00391DB0">
        <w:rPr>
          <w:rFonts w:ascii="Arial" w:hAnsi="Arial" w:cs="Arial"/>
          <w:color w:val="020202"/>
        </w:rPr>
        <w:t xml:space="preserve"> po </w:t>
      </w:r>
      <w:proofErr w:type="spellStart"/>
      <w:r w:rsidRPr="00391DB0">
        <w:rPr>
          <w:rFonts w:ascii="Arial" w:hAnsi="Arial" w:cs="Arial"/>
          <w:color w:val="020202"/>
        </w:rPr>
        <w:t>več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30 </w:t>
      </w:r>
      <w:proofErr w:type="spellStart"/>
      <w:r w:rsidRPr="00391DB0">
        <w:rPr>
          <w:rFonts w:ascii="Arial" w:hAnsi="Arial" w:cs="Arial"/>
          <w:color w:val="020202"/>
        </w:rPr>
        <w:t>dneh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nakupa</w:t>
      </w:r>
      <w:proofErr w:type="spellEnd"/>
      <w:r w:rsidRPr="00391DB0">
        <w:rPr>
          <w:rFonts w:ascii="Arial" w:hAnsi="Arial" w:cs="Arial"/>
          <w:color w:val="020202"/>
        </w:rPr>
        <w:t xml:space="preserve">, se ta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prenese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z novo </w:t>
      </w:r>
      <w:proofErr w:type="spellStart"/>
      <w:r w:rsidRPr="00391DB0">
        <w:rPr>
          <w:rFonts w:ascii="Arial" w:hAnsi="Arial" w:cs="Arial"/>
          <w:color w:val="020202"/>
        </w:rPr>
        <w:t>serijsko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številko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pa </w:t>
      </w:r>
      <w:proofErr w:type="spellStart"/>
      <w:r w:rsidRPr="00391DB0">
        <w:rPr>
          <w:rFonts w:ascii="Arial" w:hAnsi="Arial" w:cs="Arial"/>
          <w:color w:val="020202"/>
        </w:rPr>
        <w:t>lahko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naprej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uživa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preostali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čas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73DEA5F5" w14:textId="20091717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6. </w:t>
      </w:r>
      <w:proofErr w:type="spellStart"/>
      <w:r w:rsidRPr="00391DB0">
        <w:rPr>
          <w:rFonts w:ascii="Arial" w:hAnsi="Arial" w:cs="Arial"/>
          <w:color w:val="020202"/>
        </w:rPr>
        <w:t>Zavrnitev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odgovornosti</w:t>
      </w:r>
      <w:proofErr w:type="spellEnd"/>
    </w:p>
    <w:p w14:paraId="3F919001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V </w:t>
      </w:r>
      <w:proofErr w:type="spellStart"/>
      <w:r w:rsidRPr="00391DB0">
        <w:rPr>
          <w:rFonts w:ascii="Arial" w:hAnsi="Arial" w:cs="Arial"/>
          <w:color w:val="020202"/>
        </w:rPr>
        <w:t>obsegu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dovoljuje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zakon</w:t>
      </w:r>
      <w:proofErr w:type="spellEnd"/>
      <w:r w:rsidRPr="00391DB0">
        <w:rPr>
          <w:rFonts w:ascii="Arial" w:hAnsi="Arial" w:cs="Arial"/>
          <w:color w:val="020202"/>
        </w:rPr>
        <w:t xml:space="preserve">, HONOR ne </w:t>
      </w:r>
      <w:proofErr w:type="spellStart"/>
      <w:r w:rsidRPr="00391DB0">
        <w:rPr>
          <w:rFonts w:ascii="Arial" w:hAnsi="Arial" w:cs="Arial"/>
          <w:color w:val="020202"/>
        </w:rPr>
        <w:t>odgovarja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nobeno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naslednjih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situacij</w:t>
      </w:r>
      <w:proofErr w:type="spellEnd"/>
      <w:r w:rsidRPr="00391DB0">
        <w:rPr>
          <w:rFonts w:ascii="Arial" w:hAnsi="Arial" w:cs="Arial"/>
          <w:color w:val="020202"/>
        </w:rPr>
        <w:t>:</w:t>
      </w:r>
    </w:p>
    <w:p w14:paraId="4E4E54B3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</w:t>
      </w:r>
      <w:proofErr w:type="spellStart"/>
      <w:r w:rsidRPr="00391DB0">
        <w:rPr>
          <w:rFonts w:ascii="Arial" w:hAnsi="Arial" w:cs="Arial"/>
          <w:color w:val="020202"/>
        </w:rPr>
        <w:t>Izguba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zapisov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stranke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Stranke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morajo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poslati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svoj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(Product Covered)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popravilo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brez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kakršnih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osebnih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podatkov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2E1424CE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Vse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vrste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posredne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izgube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nastanejo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zaradi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poškodbe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vključno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vendar</w:t>
      </w:r>
      <w:proofErr w:type="spellEnd"/>
      <w:r w:rsidRPr="00391DB0">
        <w:rPr>
          <w:rFonts w:ascii="Arial" w:hAnsi="Arial" w:cs="Arial"/>
          <w:color w:val="020202"/>
        </w:rPr>
        <w:t xml:space="preserve"> ne </w:t>
      </w:r>
      <w:proofErr w:type="spellStart"/>
      <w:r w:rsidRPr="00391DB0">
        <w:rPr>
          <w:rFonts w:ascii="Arial" w:hAnsi="Arial" w:cs="Arial"/>
          <w:color w:val="020202"/>
        </w:rPr>
        <w:t>omejeno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izgubo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dohodka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dobička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izgubo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ugleda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duševno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škodo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izgubo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zaradi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izpada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delovanja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izgubljeno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delo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itd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Katerekoli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posredne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naključne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škode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55D4BB24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se </w:t>
      </w:r>
      <w:proofErr w:type="spellStart"/>
      <w:r w:rsidRPr="00391DB0">
        <w:rPr>
          <w:rFonts w:ascii="Arial" w:hAnsi="Arial" w:cs="Arial"/>
          <w:color w:val="020202"/>
        </w:rPr>
        <w:t>strinja</w:t>
      </w:r>
      <w:proofErr w:type="spellEnd"/>
      <w:r w:rsidRPr="00391DB0">
        <w:rPr>
          <w:rFonts w:ascii="Arial" w:hAnsi="Arial" w:cs="Arial"/>
          <w:color w:val="020202"/>
        </w:rPr>
        <w:t xml:space="preserve">, da </w:t>
      </w:r>
      <w:proofErr w:type="spellStart"/>
      <w:r w:rsidRPr="00391DB0">
        <w:rPr>
          <w:rFonts w:ascii="Arial" w:hAnsi="Arial" w:cs="Arial"/>
          <w:color w:val="020202"/>
        </w:rPr>
        <w:t>vam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bomo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nudili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zakonite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izdelke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načelu</w:t>
      </w:r>
      <w:proofErr w:type="spellEnd"/>
      <w:r w:rsidRPr="00391DB0">
        <w:rPr>
          <w:rFonts w:ascii="Arial" w:hAnsi="Arial" w:cs="Arial"/>
          <w:color w:val="020202"/>
        </w:rPr>
        <w:t xml:space="preserve"> ""</w:t>
      </w:r>
      <w:proofErr w:type="spellStart"/>
      <w:r w:rsidRPr="00391DB0">
        <w:rPr>
          <w:rFonts w:ascii="Arial" w:hAnsi="Arial" w:cs="Arial"/>
          <w:color w:val="020202"/>
        </w:rPr>
        <w:t>takšno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je"" in ""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voljo</w:t>
      </w:r>
      <w:proofErr w:type="spellEnd"/>
      <w:r w:rsidRPr="00391DB0">
        <w:rPr>
          <w:rFonts w:ascii="Arial" w:hAnsi="Arial" w:cs="Arial"/>
          <w:color w:val="020202"/>
        </w:rPr>
        <w:t xml:space="preserve">"",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pa je </w:t>
      </w:r>
      <w:proofErr w:type="spellStart"/>
      <w:r w:rsidRPr="00391DB0">
        <w:rPr>
          <w:rFonts w:ascii="Arial" w:hAnsi="Arial" w:cs="Arial"/>
          <w:color w:val="020202"/>
        </w:rPr>
        <w:t>sama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odgovorna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uporabo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takšnih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izdelkov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lastno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odgovornost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mladoletna</w:t>
      </w:r>
      <w:proofErr w:type="spellEnd"/>
      <w:r w:rsidRPr="00391DB0">
        <w:rPr>
          <w:rFonts w:ascii="Arial" w:hAnsi="Arial" w:cs="Arial"/>
          <w:color w:val="020202"/>
        </w:rPr>
        <w:t xml:space="preserve">, mora </w:t>
      </w:r>
      <w:proofErr w:type="spellStart"/>
      <w:r w:rsidRPr="00391DB0">
        <w:rPr>
          <w:rFonts w:ascii="Arial" w:hAnsi="Arial" w:cs="Arial"/>
          <w:color w:val="020202"/>
        </w:rPr>
        <w:t>pridobiti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tudi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soglasje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skrbnika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Razen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drugače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izrecno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določeno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, HONOR ne </w:t>
      </w:r>
      <w:proofErr w:type="spellStart"/>
      <w:r w:rsidRPr="00391DB0">
        <w:rPr>
          <w:rFonts w:ascii="Arial" w:hAnsi="Arial" w:cs="Arial"/>
          <w:color w:val="020202"/>
        </w:rPr>
        <w:t>daje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nikakršnih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zagotovil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jamstev</w:t>
      </w:r>
      <w:proofErr w:type="spellEnd"/>
      <w:r w:rsidRPr="00391DB0">
        <w:rPr>
          <w:rFonts w:ascii="Arial" w:hAnsi="Arial" w:cs="Arial"/>
          <w:color w:val="020202"/>
        </w:rPr>
        <w:t xml:space="preserve"> za to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(</w:t>
      </w:r>
      <w:proofErr w:type="spellStart"/>
      <w:r w:rsidRPr="00391DB0">
        <w:rPr>
          <w:rFonts w:ascii="Arial" w:hAnsi="Arial" w:cs="Arial"/>
          <w:color w:val="020202"/>
        </w:rPr>
        <w:t>razen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zakon</w:t>
      </w:r>
      <w:proofErr w:type="spellEnd"/>
      <w:r w:rsidRPr="00391DB0">
        <w:rPr>
          <w:rFonts w:ascii="Arial" w:hAnsi="Arial" w:cs="Arial"/>
          <w:color w:val="020202"/>
        </w:rPr>
        <w:t xml:space="preserve"> ne </w:t>
      </w:r>
      <w:proofErr w:type="spellStart"/>
      <w:r w:rsidRPr="00391DB0">
        <w:rPr>
          <w:rFonts w:ascii="Arial" w:hAnsi="Arial" w:cs="Arial"/>
          <w:color w:val="020202"/>
        </w:rPr>
        <w:t>določa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drugače</w:t>
      </w:r>
      <w:proofErr w:type="spellEnd"/>
      <w:r w:rsidRPr="00391DB0">
        <w:rPr>
          <w:rFonts w:ascii="Arial" w:hAnsi="Arial" w:cs="Arial"/>
          <w:color w:val="020202"/>
        </w:rPr>
        <w:t>).</w:t>
      </w:r>
    </w:p>
    <w:p w14:paraId="5D1C38C8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V </w:t>
      </w:r>
      <w:proofErr w:type="spellStart"/>
      <w:r w:rsidRPr="00391DB0">
        <w:rPr>
          <w:rFonts w:ascii="Arial" w:hAnsi="Arial" w:cs="Arial"/>
          <w:color w:val="020202"/>
        </w:rPr>
        <w:t>vsakem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primeru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odgovornost</w:t>
      </w:r>
      <w:proofErr w:type="spellEnd"/>
      <w:r w:rsidRPr="00391DB0">
        <w:rPr>
          <w:rFonts w:ascii="Arial" w:hAnsi="Arial" w:cs="Arial"/>
          <w:color w:val="020202"/>
        </w:rPr>
        <w:t xml:space="preserve"> HONOR po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Pogojih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vključno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vendar</w:t>
      </w:r>
      <w:proofErr w:type="spellEnd"/>
      <w:r w:rsidRPr="00391DB0">
        <w:rPr>
          <w:rFonts w:ascii="Arial" w:hAnsi="Arial" w:cs="Arial"/>
          <w:color w:val="020202"/>
        </w:rPr>
        <w:t xml:space="preserve"> ne </w:t>
      </w:r>
      <w:proofErr w:type="spellStart"/>
      <w:r w:rsidRPr="00391DB0">
        <w:rPr>
          <w:rFonts w:ascii="Arial" w:hAnsi="Arial" w:cs="Arial"/>
          <w:color w:val="020202"/>
        </w:rPr>
        <w:t>omejeno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pogodbo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garancijo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odškodnino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druge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odgovornosti</w:t>
      </w:r>
      <w:proofErr w:type="spellEnd"/>
      <w:r w:rsidRPr="00391DB0">
        <w:rPr>
          <w:rFonts w:ascii="Arial" w:hAnsi="Arial" w:cs="Arial"/>
          <w:color w:val="020202"/>
        </w:rPr>
        <w:t xml:space="preserve">, ne </w:t>
      </w:r>
      <w:proofErr w:type="spellStart"/>
      <w:r w:rsidRPr="00391DB0">
        <w:rPr>
          <w:rFonts w:ascii="Arial" w:hAnsi="Arial" w:cs="Arial"/>
          <w:color w:val="020202"/>
        </w:rPr>
        <w:t>presega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skupne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pristojbine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ste</w:t>
      </w:r>
      <w:proofErr w:type="spellEnd"/>
      <w:r w:rsidRPr="00391DB0">
        <w:rPr>
          <w:rFonts w:ascii="Arial" w:hAnsi="Arial" w:cs="Arial"/>
          <w:color w:val="020202"/>
        </w:rPr>
        <w:t xml:space="preserve"> jo </w:t>
      </w:r>
      <w:proofErr w:type="spellStart"/>
      <w:r w:rsidRPr="00391DB0">
        <w:rPr>
          <w:rFonts w:ascii="Arial" w:hAnsi="Arial" w:cs="Arial"/>
          <w:color w:val="020202"/>
        </w:rPr>
        <w:t>plačali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0E121389" w14:textId="17C7A207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7. </w:t>
      </w:r>
      <w:proofErr w:type="spellStart"/>
      <w:r w:rsidRPr="00391DB0">
        <w:rPr>
          <w:rFonts w:ascii="Arial" w:hAnsi="Arial" w:cs="Arial"/>
          <w:color w:val="020202"/>
        </w:rPr>
        <w:t>Prenehanje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</w:p>
    <w:p w14:paraId="66842697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V </w:t>
      </w:r>
      <w:proofErr w:type="spellStart"/>
      <w:r w:rsidRPr="00391DB0">
        <w:rPr>
          <w:rFonts w:ascii="Arial" w:hAnsi="Arial" w:cs="Arial"/>
          <w:color w:val="020202"/>
        </w:rPr>
        <w:t>katerem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naslednjih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primerov</w:t>
      </w:r>
      <w:proofErr w:type="spellEnd"/>
      <w:r w:rsidRPr="00391DB0">
        <w:rPr>
          <w:rFonts w:ascii="Arial" w:hAnsi="Arial" w:cs="Arial"/>
          <w:color w:val="020202"/>
        </w:rPr>
        <w:t xml:space="preserve"> se </w:t>
      </w:r>
      <w:proofErr w:type="spellStart"/>
      <w:r w:rsidRPr="00391DB0">
        <w:rPr>
          <w:rFonts w:ascii="Arial" w:hAnsi="Arial" w:cs="Arial"/>
          <w:color w:val="020202"/>
        </w:rPr>
        <w:t>storitev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samodejno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preneha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76C9550E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(a) </w:t>
      </w:r>
      <w:proofErr w:type="spellStart"/>
      <w:r w:rsidRPr="00391DB0">
        <w:rPr>
          <w:rFonts w:ascii="Arial" w:hAnsi="Arial" w:cs="Arial"/>
          <w:color w:val="020202"/>
        </w:rPr>
        <w:t>Potek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obdobja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omenjenega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točki</w:t>
      </w:r>
      <w:proofErr w:type="spellEnd"/>
      <w:r w:rsidRPr="00391DB0">
        <w:rPr>
          <w:rFonts w:ascii="Arial" w:hAnsi="Arial" w:cs="Arial"/>
          <w:color w:val="020202"/>
        </w:rPr>
        <w:t xml:space="preserve"> 2(1)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Pogojev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24D0F100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(b) </w:t>
      </w:r>
      <w:proofErr w:type="spellStart"/>
      <w:r w:rsidRPr="00391DB0">
        <w:rPr>
          <w:rFonts w:ascii="Arial" w:hAnsi="Arial" w:cs="Arial"/>
          <w:color w:val="020202"/>
        </w:rPr>
        <w:t>Uporaba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že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enkrat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času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veljavnega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obdobja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7EBA4AAA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(c)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inženir</w:t>
      </w:r>
      <w:proofErr w:type="spellEnd"/>
      <w:r w:rsidRPr="00391DB0">
        <w:rPr>
          <w:rFonts w:ascii="Arial" w:hAnsi="Arial" w:cs="Arial"/>
          <w:color w:val="020202"/>
        </w:rPr>
        <w:t xml:space="preserve"> HONOR </w:t>
      </w:r>
      <w:proofErr w:type="spellStart"/>
      <w:r w:rsidRPr="00391DB0">
        <w:rPr>
          <w:rFonts w:ascii="Arial" w:hAnsi="Arial" w:cs="Arial"/>
          <w:color w:val="020202"/>
        </w:rPr>
        <w:t>servisnega</w:t>
      </w:r>
      <w:proofErr w:type="spellEnd"/>
      <w:r w:rsidRPr="00391DB0">
        <w:rPr>
          <w:rFonts w:ascii="Arial" w:hAnsi="Arial" w:cs="Arial"/>
          <w:color w:val="020202"/>
        </w:rPr>
        <w:t xml:space="preserve"> centra </w:t>
      </w:r>
      <w:proofErr w:type="spellStart"/>
      <w:r w:rsidRPr="00391DB0">
        <w:rPr>
          <w:rFonts w:ascii="Arial" w:hAnsi="Arial" w:cs="Arial"/>
          <w:color w:val="020202"/>
        </w:rPr>
        <w:t>ugotovil</w:t>
      </w:r>
      <w:proofErr w:type="spellEnd"/>
      <w:r w:rsidRPr="00391DB0">
        <w:rPr>
          <w:rFonts w:ascii="Arial" w:hAnsi="Arial" w:cs="Arial"/>
          <w:color w:val="020202"/>
        </w:rPr>
        <w:t xml:space="preserve">, da je </w:t>
      </w:r>
      <w:proofErr w:type="spellStart"/>
      <w:r w:rsidRPr="00391DB0">
        <w:rPr>
          <w:rFonts w:ascii="Arial" w:hAnsi="Arial" w:cs="Arial"/>
          <w:color w:val="020202"/>
        </w:rPr>
        <w:t>bil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popravljen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servisnem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centru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pooblaščen</w:t>
      </w:r>
      <w:proofErr w:type="spellEnd"/>
      <w:r w:rsidRPr="00391DB0">
        <w:rPr>
          <w:rFonts w:ascii="Arial" w:hAnsi="Arial" w:cs="Arial"/>
          <w:color w:val="020202"/>
        </w:rPr>
        <w:t xml:space="preserve"> s </w:t>
      </w:r>
      <w:proofErr w:type="spellStart"/>
      <w:r w:rsidRPr="00391DB0">
        <w:rPr>
          <w:rFonts w:ascii="Arial" w:hAnsi="Arial" w:cs="Arial"/>
          <w:color w:val="020202"/>
        </w:rPr>
        <w:t>strani</w:t>
      </w:r>
      <w:proofErr w:type="spellEnd"/>
      <w:r w:rsidRPr="00391DB0">
        <w:rPr>
          <w:rFonts w:ascii="Arial" w:hAnsi="Arial" w:cs="Arial"/>
          <w:color w:val="020202"/>
        </w:rPr>
        <w:t xml:space="preserve"> HONOR, </w:t>
      </w:r>
      <w:proofErr w:type="spellStart"/>
      <w:r w:rsidRPr="00391DB0">
        <w:rPr>
          <w:rFonts w:ascii="Arial" w:hAnsi="Arial" w:cs="Arial"/>
          <w:color w:val="020202"/>
        </w:rPr>
        <w:t>kar</w:t>
      </w:r>
      <w:proofErr w:type="spellEnd"/>
      <w:r w:rsidRPr="00391DB0">
        <w:rPr>
          <w:rFonts w:ascii="Arial" w:hAnsi="Arial" w:cs="Arial"/>
          <w:color w:val="020202"/>
        </w:rPr>
        <w:t xml:space="preserve"> se </w:t>
      </w:r>
      <w:proofErr w:type="spellStart"/>
      <w:r w:rsidRPr="00391DB0">
        <w:rPr>
          <w:rFonts w:ascii="Arial" w:hAnsi="Arial" w:cs="Arial"/>
          <w:color w:val="020202"/>
        </w:rPr>
        <w:t>šteje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zasebno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razstavitev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zasebno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popravilo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4BCF4867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(2) </w:t>
      </w:r>
      <w:proofErr w:type="spellStart"/>
      <w:r w:rsidRPr="00391DB0">
        <w:rPr>
          <w:rFonts w:ascii="Arial" w:hAnsi="Arial" w:cs="Arial"/>
          <w:color w:val="020202"/>
        </w:rPr>
        <w:t>Če</w:t>
      </w:r>
      <w:proofErr w:type="spellEnd"/>
      <w:r w:rsidRPr="00391DB0">
        <w:rPr>
          <w:rFonts w:ascii="Arial" w:hAnsi="Arial" w:cs="Arial"/>
          <w:color w:val="020202"/>
        </w:rPr>
        <w:t xml:space="preserve"> se </w:t>
      </w:r>
      <w:proofErr w:type="spellStart"/>
      <w:r w:rsidRPr="00391DB0">
        <w:rPr>
          <w:rFonts w:ascii="Arial" w:hAnsi="Arial" w:cs="Arial"/>
          <w:color w:val="020202"/>
        </w:rPr>
        <w:t>ugotovi</w:t>
      </w:r>
      <w:proofErr w:type="spellEnd"/>
      <w:r w:rsidRPr="00391DB0">
        <w:rPr>
          <w:rFonts w:ascii="Arial" w:hAnsi="Arial" w:cs="Arial"/>
          <w:color w:val="020202"/>
        </w:rPr>
        <w:t xml:space="preserve">, da je </w:t>
      </w:r>
      <w:proofErr w:type="spellStart"/>
      <w:r w:rsidRPr="00391DB0">
        <w:rPr>
          <w:rFonts w:ascii="Arial" w:hAnsi="Arial" w:cs="Arial"/>
          <w:color w:val="020202"/>
        </w:rPr>
        <w:t>stranka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namerno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poškodovala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izdelek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goljufive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namene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lahko</w:t>
      </w:r>
      <w:proofErr w:type="spellEnd"/>
      <w:r w:rsidRPr="00391DB0">
        <w:rPr>
          <w:rFonts w:ascii="Arial" w:hAnsi="Arial" w:cs="Arial"/>
          <w:color w:val="020202"/>
        </w:rPr>
        <w:t xml:space="preserve"> HONOR </w:t>
      </w:r>
      <w:proofErr w:type="spellStart"/>
      <w:r w:rsidRPr="00391DB0">
        <w:rPr>
          <w:rFonts w:ascii="Arial" w:hAnsi="Arial" w:cs="Arial"/>
          <w:color w:val="020202"/>
        </w:rPr>
        <w:t>zavrne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zagotavljanje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brez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kakršnekoli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odgovornosti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zaradi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neupoštevanja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sedanjih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Pogojev</w:t>
      </w:r>
      <w:proofErr w:type="spellEnd"/>
      <w:r w:rsidRPr="00391DB0">
        <w:rPr>
          <w:rFonts w:ascii="Arial" w:hAnsi="Arial" w:cs="Arial"/>
          <w:color w:val="020202"/>
        </w:rPr>
        <w:t xml:space="preserve">. </w:t>
      </w:r>
      <w:proofErr w:type="spellStart"/>
      <w:r w:rsidRPr="00391DB0">
        <w:rPr>
          <w:rFonts w:ascii="Arial" w:hAnsi="Arial" w:cs="Arial"/>
          <w:color w:val="020202"/>
        </w:rPr>
        <w:t>Hkrati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si</w:t>
      </w:r>
      <w:proofErr w:type="spellEnd"/>
      <w:r w:rsidRPr="00391DB0">
        <w:rPr>
          <w:rFonts w:ascii="Arial" w:hAnsi="Arial" w:cs="Arial"/>
          <w:color w:val="020202"/>
        </w:rPr>
        <w:t xml:space="preserve"> HONOR </w:t>
      </w:r>
      <w:proofErr w:type="spellStart"/>
      <w:r w:rsidRPr="00391DB0">
        <w:rPr>
          <w:rFonts w:ascii="Arial" w:hAnsi="Arial" w:cs="Arial"/>
          <w:color w:val="020202"/>
        </w:rPr>
        <w:t>pridržuje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pravico</w:t>
      </w:r>
      <w:proofErr w:type="spellEnd"/>
      <w:r w:rsidRPr="00391DB0">
        <w:rPr>
          <w:rFonts w:ascii="Arial" w:hAnsi="Arial" w:cs="Arial"/>
          <w:color w:val="020202"/>
        </w:rPr>
        <w:t xml:space="preserve"> do </w:t>
      </w:r>
      <w:proofErr w:type="spellStart"/>
      <w:r w:rsidRPr="00391DB0">
        <w:rPr>
          <w:rFonts w:ascii="Arial" w:hAnsi="Arial" w:cs="Arial"/>
          <w:color w:val="020202"/>
        </w:rPr>
        <w:t>pravnega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ukrepanja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F4E294C" w14:textId="609FA3C2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8. </w:t>
      </w:r>
      <w:proofErr w:type="spellStart"/>
      <w:r w:rsidRPr="00391DB0">
        <w:rPr>
          <w:rFonts w:ascii="Arial" w:hAnsi="Arial" w:cs="Arial"/>
          <w:color w:val="020202"/>
        </w:rPr>
        <w:t>Reševanje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sporov</w:t>
      </w:r>
      <w:proofErr w:type="spellEnd"/>
    </w:p>
    <w:p w14:paraId="24934644" w14:textId="0F5236E3" w:rsidR="00391DB0" w:rsidRPr="00391DB0" w:rsidRDefault="00391DB0" w:rsidP="00391DB0">
      <w:pPr>
        <w:widowControl/>
        <w:autoSpaceDE/>
        <w:autoSpaceDN/>
        <w:adjustRightInd/>
        <w:spacing w:line="240" w:lineRule="auto"/>
        <w:rPr>
          <w:rFonts w:ascii="宋体" w:hAnsi="宋体" w:cs="宋体"/>
          <w:snapToGrid/>
          <w:sz w:val="24"/>
          <w:szCs w:val="24"/>
        </w:rPr>
      </w:pPr>
      <w:proofErr w:type="spellStart"/>
      <w:r w:rsidRPr="00391DB0">
        <w:rPr>
          <w:rFonts w:ascii="Arial" w:hAnsi="Arial" w:cs="Arial"/>
          <w:color w:val="020202"/>
        </w:rPr>
        <w:t>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Pogoji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določila</w:t>
      </w:r>
      <w:proofErr w:type="spellEnd"/>
      <w:r w:rsidRPr="00391DB0">
        <w:rPr>
          <w:rFonts w:ascii="Arial" w:hAnsi="Arial" w:cs="Arial"/>
          <w:color w:val="020202"/>
        </w:rPr>
        <w:t xml:space="preserve"> so </w:t>
      </w:r>
      <w:proofErr w:type="spellStart"/>
      <w:r w:rsidRPr="00391DB0">
        <w:rPr>
          <w:rFonts w:ascii="Arial" w:hAnsi="Arial" w:cs="Arial"/>
          <w:color w:val="020202"/>
        </w:rPr>
        <w:t>urejeni</w:t>
      </w:r>
      <w:proofErr w:type="spellEnd"/>
      <w:r w:rsidRPr="00391DB0">
        <w:rPr>
          <w:rFonts w:ascii="Arial" w:hAnsi="Arial" w:cs="Arial"/>
          <w:color w:val="020202"/>
        </w:rPr>
        <w:t xml:space="preserve"> po </w:t>
      </w:r>
      <w:proofErr w:type="spellStart"/>
      <w:r w:rsidRPr="00391DB0">
        <w:rPr>
          <w:rFonts w:ascii="Arial" w:hAnsi="Arial" w:cs="Arial"/>
          <w:color w:val="020202"/>
        </w:rPr>
        <w:t>zakonodaji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Republike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Slovenije</w:t>
      </w:r>
      <w:proofErr w:type="spellEnd"/>
      <w:r w:rsidRPr="00391DB0">
        <w:rPr>
          <w:rFonts w:ascii="Arial" w:hAnsi="Arial" w:cs="Arial"/>
          <w:color w:val="020202"/>
        </w:rPr>
        <w:t xml:space="preserve">. V </w:t>
      </w:r>
      <w:proofErr w:type="spellStart"/>
      <w:r w:rsidRPr="00391DB0">
        <w:rPr>
          <w:rFonts w:ascii="Arial" w:hAnsi="Arial" w:cs="Arial"/>
          <w:color w:val="020202"/>
        </w:rPr>
        <w:t>primeru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spora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času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izvajanja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Pogojev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ima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izključno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pristojnost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pristojno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sodišče</w:t>
      </w:r>
      <w:proofErr w:type="spellEnd"/>
      <w:r w:rsidRPr="00391DB0">
        <w:rPr>
          <w:rFonts w:ascii="Arial" w:hAnsi="Arial" w:cs="Arial"/>
          <w:color w:val="020202"/>
        </w:rPr>
        <w:t xml:space="preserve"> v</w:t>
      </w:r>
      <w:r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Slovenija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081317C7" w14:textId="675A32AC" w:rsidR="00391DB0" w:rsidRPr="00391DB0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9. </w:t>
      </w:r>
      <w:proofErr w:type="spellStart"/>
      <w:r w:rsidRPr="00391DB0">
        <w:rPr>
          <w:rFonts w:ascii="Arial" w:hAnsi="Arial" w:cs="Arial"/>
          <w:color w:val="020202"/>
        </w:rPr>
        <w:t>Izjava</w:t>
      </w:r>
      <w:proofErr w:type="spellEnd"/>
      <w:r w:rsidRPr="00391DB0">
        <w:rPr>
          <w:rFonts w:ascii="Arial" w:hAnsi="Arial" w:cs="Arial"/>
          <w:color w:val="020202"/>
        </w:rPr>
        <w:t xml:space="preserve"> o </w:t>
      </w:r>
      <w:proofErr w:type="spellStart"/>
      <w:r w:rsidRPr="00391DB0">
        <w:rPr>
          <w:rFonts w:ascii="Arial" w:hAnsi="Arial" w:cs="Arial"/>
          <w:color w:val="020202"/>
        </w:rPr>
        <w:t>zasebnosti</w:t>
      </w:r>
      <w:proofErr w:type="spellEnd"/>
    </w:p>
    <w:p w14:paraId="5F83EAA8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r w:rsidRPr="00391DB0">
        <w:rPr>
          <w:rFonts w:ascii="Arial" w:hAnsi="Arial" w:cs="Arial"/>
          <w:color w:val="020202"/>
        </w:rPr>
        <w:t xml:space="preserve">(1) </w:t>
      </w:r>
      <w:proofErr w:type="spellStart"/>
      <w:r w:rsidRPr="00391DB0">
        <w:rPr>
          <w:rFonts w:ascii="Arial" w:hAnsi="Arial" w:cs="Arial"/>
          <w:color w:val="020202"/>
        </w:rPr>
        <w:t>Pri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izkoriščanju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bo</w:t>
      </w:r>
      <w:proofErr w:type="spellEnd"/>
      <w:r w:rsidRPr="00391DB0">
        <w:rPr>
          <w:rFonts w:ascii="Arial" w:hAnsi="Arial" w:cs="Arial"/>
          <w:color w:val="020202"/>
        </w:rPr>
        <w:t xml:space="preserve"> Honor Technologies </w:t>
      </w:r>
      <w:proofErr w:type="spellStart"/>
      <w:r w:rsidRPr="00391DB0">
        <w:rPr>
          <w:rFonts w:ascii="Arial" w:hAnsi="Arial" w:cs="Arial"/>
          <w:color w:val="020202"/>
        </w:rPr>
        <w:t>d.o.o</w:t>
      </w:r>
      <w:proofErr w:type="spellEnd"/>
      <w:r w:rsidRPr="00391DB0">
        <w:rPr>
          <w:rFonts w:ascii="Arial" w:hAnsi="Arial" w:cs="Arial"/>
          <w:color w:val="020202"/>
        </w:rPr>
        <w:t xml:space="preserve"> Beograd </w:t>
      </w:r>
      <w:proofErr w:type="spellStart"/>
      <w:r w:rsidRPr="00391DB0">
        <w:rPr>
          <w:rFonts w:ascii="Arial" w:hAnsi="Arial" w:cs="Arial"/>
          <w:color w:val="020202"/>
        </w:rPr>
        <w:t>kot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upravljavec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osebnih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podatkov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obdeloval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osebne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jih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bodo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stranke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posredovale</w:t>
      </w:r>
      <w:proofErr w:type="spellEnd"/>
      <w:r w:rsidRPr="00391DB0">
        <w:rPr>
          <w:rFonts w:ascii="Arial" w:hAnsi="Arial" w:cs="Arial"/>
          <w:color w:val="020202"/>
        </w:rPr>
        <w:t xml:space="preserve"> za </w:t>
      </w:r>
      <w:proofErr w:type="spellStart"/>
      <w:r w:rsidRPr="00391DB0">
        <w:rPr>
          <w:rFonts w:ascii="Arial" w:hAnsi="Arial" w:cs="Arial"/>
          <w:color w:val="020202"/>
        </w:rPr>
        <w:t>zagotavljanje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storitve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pravni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podlagi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izpolnjevanja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obveznosti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določenih</w:t>
      </w:r>
      <w:proofErr w:type="spellEnd"/>
      <w:r w:rsidRPr="00391DB0">
        <w:rPr>
          <w:rFonts w:ascii="Arial" w:hAnsi="Arial" w:cs="Arial"/>
          <w:color w:val="020202"/>
        </w:rPr>
        <w:t xml:space="preserve"> v </w:t>
      </w:r>
      <w:proofErr w:type="spellStart"/>
      <w:r w:rsidRPr="00391DB0">
        <w:rPr>
          <w:rFonts w:ascii="Arial" w:hAnsi="Arial" w:cs="Arial"/>
          <w:color w:val="020202"/>
        </w:rPr>
        <w:t>teh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Pogojih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določilih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62CE262A" w14:textId="77777777" w:rsidR="00391DB0" w:rsidRPr="00391DB0" w:rsidRDefault="00391DB0" w:rsidP="00391DB0">
      <w:pPr>
        <w:spacing w:line="240" w:lineRule="auto"/>
        <w:jc w:val="both"/>
        <w:rPr>
          <w:rFonts w:ascii="Arial" w:hAnsi="Arial" w:cs="Arial"/>
          <w:color w:val="020202"/>
        </w:rPr>
      </w:pPr>
      <w:proofErr w:type="spellStart"/>
      <w:r w:rsidRPr="00391DB0">
        <w:rPr>
          <w:rFonts w:ascii="Arial" w:hAnsi="Arial" w:cs="Arial"/>
          <w:color w:val="020202"/>
        </w:rPr>
        <w:t>Stranke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lahko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kadar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koli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uveljavljajo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svoje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pravice</w:t>
      </w:r>
      <w:proofErr w:type="spellEnd"/>
      <w:r w:rsidRPr="00391DB0">
        <w:rPr>
          <w:rFonts w:ascii="Arial" w:hAnsi="Arial" w:cs="Arial"/>
          <w:color w:val="020202"/>
        </w:rPr>
        <w:t xml:space="preserve"> do </w:t>
      </w:r>
      <w:proofErr w:type="spellStart"/>
      <w:r w:rsidRPr="00391DB0">
        <w:rPr>
          <w:rFonts w:ascii="Arial" w:hAnsi="Arial" w:cs="Arial"/>
          <w:color w:val="020202"/>
        </w:rPr>
        <w:t>dostopa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popravka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izbrisa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omejitve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lastRenderedPageBreak/>
        <w:t>pravico</w:t>
      </w:r>
      <w:proofErr w:type="spellEnd"/>
      <w:r w:rsidRPr="00391DB0">
        <w:rPr>
          <w:rFonts w:ascii="Arial" w:hAnsi="Arial" w:cs="Arial"/>
          <w:color w:val="020202"/>
        </w:rPr>
        <w:t xml:space="preserve"> do </w:t>
      </w:r>
      <w:proofErr w:type="spellStart"/>
      <w:r w:rsidRPr="00391DB0">
        <w:rPr>
          <w:rFonts w:ascii="Arial" w:hAnsi="Arial" w:cs="Arial"/>
          <w:color w:val="020202"/>
        </w:rPr>
        <w:t>ugovora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ali</w:t>
      </w:r>
      <w:proofErr w:type="spellEnd"/>
      <w:r w:rsidRPr="00391DB0">
        <w:rPr>
          <w:rFonts w:ascii="Arial" w:hAnsi="Arial" w:cs="Arial"/>
          <w:color w:val="020202"/>
        </w:rPr>
        <w:t xml:space="preserve"> do </w:t>
      </w:r>
      <w:proofErr w:type="spellStart"/>
      <w:r w:rsidRPr="00391DB0">
        <w:rPr>
          <w:rFonts w:ascii="Arial" w:hAnsi="Arial" w:cs="Arial"/>
          <w:color w:val="020202"/>
        </w:rPr>
        <w:t>prenosljivosti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podatkov</w:t>
      </w:r>
      <w:proofErr w:type="spellEnd"/>
      <w:r w:rsidRPr="00391DB0">
        <w:rPr>
          <w:rFonts w:ascii="Arial" w:hAnsi="Arial" w:cs="Arial"/>
          <w:color w:val="020202"/>
        </w:rPr>
        <w:t xml:space="preserve"> in </w:t>
      </w:r>
      <w:proofErr w:type="spellStart"/>
      <w:r w:rsidRPr="00391DB0">
        <w:rPr>
          <w:rFonts w:ascii="Arial" w:hAnsi="Arial" w:cs="Arial"/>
          <w:color w:val="020202"/>
        </w:rPr>
        <w:t>oddajo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zahtevek</w:t>
      </w:r>
      <w:proofErr w:type="spellEnd"/>
      <w:r w:rsidRPr="00391DB0">
        <w:rPr>
          <w:rFonts w:ascii="Arial" w:hAnsi="Arial" w:cs="Arial"/>
          <w:color w:val="020202"/>
        </w:rPr>
        <w:t xml:space="preserve"> z </w:t>
      </w:r>
      <w:proofErr w:type="spellStart"/>
      <w:r w:rsidRPr="00391DB0">
        <w:rPr>
          <w:rFonts w:ascii="Arial" w:hAnsi="Arial" w:cs="Arial"/>
          <w:color w:val="020202"/>
        </w:rPr>
        <w:t>izpolnitvijo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obrazca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voljo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tukaj</w:t>
      </w:r>
      <w:proofErr w:type="spellEnd"/>
      <w:r w:rsidRPr="00391DB0">
        <w:rPr>
          <w:rFonts w:ascii="Arial" w:hAnsi="Arial" w:cs="Arial"/>
          <w:color w:val="020202"/>
        </w:rPr>
        <w:t>.</w:t>
      </w:r>
    </w:p>
    <w:p w14:paraId="199B121F" w14:textId="209F63DC" w:rsidR="00391DB0" w:rsidRPr="00391DB0" w:rsidRDefault="00FA2F3C" w:rsidP="00391DB0">
      <w:pPr>
        <w:spacing w:line="240" w:lineRule="auto"/>
        <w:jc w:val="both"/>
        <w:rPr>
          <w:rFonts w:ascii="Arial" w:hAnsi="Arial" w:cs="Arial"/>
          <w:color w:val="020202"/>
        </w:rPr>
      </w:pPr>
      <w:hyperlink r:id="rId8" w:history="1">
        <w:r w:rsidRPr="00D9187D">
          <w:rPr>
            <w:rStyle w:val="af6"/>
            <w:rFonts w:ascii="Arial" w:hAnsi="Arial" w:cs="Arial"/>
          </w:rPr>
          <w:t>https://www.honor.com/si/privacy/feedback/</w:t>
        </w:r>
      </w:hyperlink>
      <w:r>
        <w:rPr>
          <w:rFonts w:ascii="Arial" w:hAnsi="Arial" w:cs="Arial"/>
          <w:color w:val="020202"/>
        </w:rPr>
        <w:t xml:space="preserve"> </w:t>
      </w:r>
    </w:p>
    <w:p w14:paraId="15F826DA" w14:textId="48688AFD" w:rsidR="00982699" w:rsidRPr="00062331" w:rsidRDefault="00391DB0" w:rsidP="00391DB0">
      <w:pPr>
        <w:spacing w:line="240" w:lineRule="auto"/>
        <w:jc w:val="both"/>
        <w:rPr>
          <w:rFonts w:ascii="Arial" w:hAnsi="Arial" w:cs="Arial" w:hint="eastAsia"/>
          <w:color w:val="020202"/>
        </w:rPr>
      </w:pPr>
      <w:r w:rsidRPr="00391DB0">
        <w:rPr>
          <w:rFonts w:ascii="Arial" w:hAnsi="Arial" w:cs="Arial"/>
          <w:color w:val="020202"/>
        </w:rPr>
        <w:t xml:space="preserve">Za </w:t>
      </w:r>
      <w:proofErr w:type="spellStart"/>
      <w:r w:rsidRPr="00391DB0">
        <w:rPr>
          <w:rFonts w:ascii="Arial" w:hAnsi="Arial" w:cs="Arial"/>
          <w:color w:val="020202"/>
        </w:rPr>
        <w:t>več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informacij</w:t>
      </w:r>
      <w:proofErr w:type="spellEnd"/>
      <w:r w:rsidRPr="00391DB0">
        <w:rPr>
          <w:rFonts w:ascii="Arial" w:hAnsi="Arial" w:cs="Arial"/>
          <w:color w:val="020202"/>
        </w:rPr>
        <w:t xml:space="preserve"> o </w:t>
      </w:r>
      <w:proofErr w:type="spellStart"/>
      <w:r w:rsidRPr="00391DB0">
        <w:rPr>
          <w:rFonts w:ascii="Arial" w:hAnsi="Arial" w:cs="Arial"/>
          <w:color w:val="020202"/>
        </w:rPr>
        <w:t>tem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kako</w:t>
      </w:r>
      <w:proofErr w:type="spellEnd"/>
      <w:r w:rsidRPr="00391DB0">
        <w:rPr>
          <w:rFonts w:ascii="Arial" w:hAnsi="Arial" w:cs="Arial"/>
          <w:color w:val="020202"/>
        </w:rPr>
        <w:t xml:space="preserve"> HONOR </w:t>
      </w:r>
      <w:proofErr w:type="spellStart"/>
      <w:r w:rsidRPr="00391DB0">
        <w:rPr>
          <w:rFonts w:ascii="Arial" w:hAnsi="Arial" w:cs="Arial"/>
          <w:color w:val="020202"/>
        </w:rPr>
        <w:t>obdeluje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vaše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osebne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podatke</w:t>
      </w:r>
      <w:proofErr w:type="spellEnd"/>
      <w:r w:rsidRPr="00391DB0">
        <w:rPr>
          <w:rFonts w:ascii="Arial" w:hAnsi="Arial" w:cs="Arial"/>
          <w:color w:val="020202"/>
        </w:rPr>
        <w:t xml:space="preserve">, </w:t>
      </w:r>
      <w:proofErr w:type="spellStart"/>
      <w:r w:rsidRPr="00391DB0">
        <w:rPr>
          <w:rFonts w:ascii="Arial" w:hAnsi="Arial" w:cs="Arial"/>
          <w:color w:val="020202"/>
        </w:rPr>
        <w:t>preverite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Izjavo</w:t>
      </w:r>
      <w:proofErr w:type="spellEnd"/>
      <w:r w:rsidRPr="00391DB0">
        <w:rPr>
          <w:rFonts w:ascii="Arial" w:hAnsi="Arial" w:cs="Arial"/>
          <w:color w:val="020202"/>
        </w:rPr>
        <w:t xml:space="preserve"> o </w:t>
      </w:r>
      <w:proofErr w:type="spellStart"/>
      <w:r w:rsidRPr="00391DB0">
        <w:rPr>
          <w:rFonts w:ascii="Arial" w:hAnsi="Arial" w:cs="Arial"/>
          <w:color w:val="020202"/>
        </w:rPr>
        <w:t>zasebnosti</w:t>
      </w:r>
      <w:proofErr w:type="spellEnd"/>
      <w:r w:rsidRPr="00391DB0">
        <w:rPr>
          <w:rFonts w:ascii="Arial" w:hAnsi="Arial" w:cs="Arial"/>
          <w:color w:val="020202"/>
        </w:rPr>
        <w:t xml:space="preserve"> HONOR, </w:t>
      </w:r>
      <w:proofErr w:type="spellStart"/>
      <w:r w:rsidRPr="00391DB0">
        <w:rPr>
          <w:rFonts w:ascii="Arial" w:hAnsi="Arial" w:cs="Arial"/>
          <w:color w:val="020202"/>
        </w:rPr>
        <w:t>ki</w:t>
      </w:r>
      <w:proofErr w:type="spellEnd"/>
      <w:r w:rsidRPr="00391DB0">
        <w:rPr>
          <w:rFonts w:ascii="Arial" w:hAnsi="Arial" w:cs="Arial"/>
          <w:color w:val="020202"/>
        </w:rPr>
        <w:t xml:space="preserve"> je </w:t>
      </w:r>
      <w:proofErr w:type="spellStart"/>
      <w:r w:rsidRPr="00391DB0">
        <w:rPr>
          <w:rFonts w:ascii="Arial" w:hAnsi="Arial" w:cs="Arial"/>
          <w:color w:val="020202"/>
        </w:rPr>
        <w:t>navedena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proofErr w:type="spellStart"/>
      <w:r w:rsidRPr="00391DB0">
        <w:rPr>
          <w:rFonts w:ascii="Arial" w:hAnsi="Arial" w:cs="Arial"/>
          <w:color w:val="020202"/>
        </w:rPr>
        <w:t>na</w:t>
      </w:r>
      <w:proofErr w:type="spellEnd"/>
      <w:r w:rsidRPr="00391DB0">
        <w:rPr>
          <w:rFonts w:ascii="Arial" w:hAnsi="Arial" w:cs="Arial"/>
          <w:color w:val="020202"/>
        </w:rPr>
        <w:t xml:space="preserve"> </w:t>
      </w:r>
      <w:hyperlink r:id="rId9" w:history="1">
        <w:r w:rsidR="00FA2F3C" w:rsidRPr="00D9187D">
          <w:rPr>
            <w:rStyle w:val="af6"/>
            <w:rFonts w:ascii="Arial" w:hAnsi="Arial" w:cs="Arial"/>
          </w:rPr>
          <w:t>https://agreement.itsec.honor.com/asm/agrFile/getHtmlFile?agrNo=1101&amp;country=si&amp;branchId=0&amp;langCode=sl-si</w:t>
        </w:r>
      </w:hyperlink>
      <w:r w:rsidR="00FA2F3C">
        <w:rPr>
          <w:rFonts w:ascii="Arial" w:hAnsi="Arial" w:cs="Arial"/>
          <w:color w:val="020202"/>
        </w:rPr>
        <w:t xml:space="preserve"> </w:t>
      </w:r>
    </w:p>
    <w:sectPr w:rsidR="00982699" w:rsidRPr="00062331" w:rsidSect="00500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12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A469C" w14:textId="77777777" w:rsidR="00450295" w:rsidRDefault="00450295">
      <w:r>
        <w:separator/>
      </w:r>
    </w:p>
  </w:endnote>
  <w:endnote w:type="continuationSeparator" w:id="0">
    <w:p w14:paraId="306BF69B" w14:textId="77777777" w:rsidR="00450295" w:rsidRDefault="0045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7CA76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0D9A0088" w14:textId="77777777" w:rsidTr="0075012D">
      <w:trPr>
        <w:trHeight w:val="257"/>
      </w:trPr>
      <w:tc>
        <w:tcPr>
          <w:tcW w:w="1760" w:type="pct"/>
        </w:tcPr>
        <w:p w14:paraId="6D8E9200" w14:textId="320049F5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062331">
            <w:rPr>
              <w:noProof/>
            </w:rPr>
            <w:t>2025-9-2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118402CA" w14:textId="467B216E" w:rsidR="00152B8F" w:rsidRDefault="00E304D4">
          <w:pPr>
            <w:pStyle w:val="aa"/>
          </w:pPr>
          <w:r>
            <w:rPr>
              <w:rFonts w:hint="eastAsia"/>
            </w:rPr>
            <w:t>荣耀</w:t>
          </w:r>
          <w:r w:rsidR="00634265">
            <w:rPr>
              <w:rFonts w:hint="eastAsia"/>
            </w:rPr>
            <w:t>保密信息</w:t>
          </w:r>
          <w:r w:rsidR="00634265">
            <w:rPr>
              <w:rFonts w:hint="eastAsia"/>
            </w:rPr>
            <w:t>,</w:t>
          </w:r>
          <w:r w:rsidR="00634265"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106BAB5E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C328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3C3280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68130A8A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3048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42C8E" w14:textId="77777777" w:rsidR="00450295" w:rsidRDefault="00450295">
      <w:r>
        <w:separator/>
      </w:r>
    </w:p>
  </w:footnote>
  <w:footnote w:type="continuationSeparator" w:id="0">
    <w:p w14:paraId="205CA514" w14:textId="77777777" w:rsidR="00450295" w:rsidRDefault="0045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2DE4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3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43"/>
      <w:gridCol w:w="5670"/>
      <w:gridCol w:w="2465"/>
    </w:tblGrid>
    <w:tr w:rsidR="003A6837" w14:paraId="198AF6A9" w14:textId="77777777" w:rsidTr="003C3280">
      <w:trPr>
        <w:cantSplit/>
        <w:trHeight w:hRule="exact" w:val="782"/>
      </w:trPr>
      <w:tc>
        <w:tcPr>
          <w:tcW w:w="86" w:type="pct"/>
        </w:tcPr>
        <w:p w14:paraId="4472644A" w14:textId="5D5940A3" w:rsidR="00152B8F" w:rsidRDefault="00152B8F">
          <w:pPr>
            <w:rPr>
              <w:rFonts w:ascii="Dotum" w:eastAsia="Dotum" w:hAnsi="Dotum"/>
            </w:rPr>
          </w:pPr>
        </w:p>
      </w:tc>
      <w:tc>
        <w:tcPr>
          <w:tcW w:w="3425" w:type="pct"/>
          <w:vAlign w:val="bottom"/>
        </w:tcPr>
        <w:p w14:paraId="737E501C" w14:textId="4411A879" w:rsidR="00152B8F" w:rsidRPr="00780144" w:rsidRDefault="00634265" w:rsidP="003A6837">
          <w:pPr>
            <w:pStyle w:val="ab"/>
            <w:ind w:rightChars="-329" w:right="-691" w:hanging="56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489" w:type="pct"/>
          <w:vAlign w:val="bottom"/>
        </w:tcPr>
        <w:p w14:paraId="4FD42B39" w14:textId="674C23DD" w:rsidR="00152B8F" w:rsidRPr="00780144" w:rsidRDefault="003A6837" w:rsidP="003C3280">
          <w:pPr>
            <w:pStyle w:val="ab"/>
            <w:ind w:firstLineChars="125" w:firstLine="225"/>
            <w:rPr>
              <w:rFonts w:ascii="宋体" w:hAnsi="宋体"/>
            </w:rPr>
          </w:pPr>
          <w:r>
            <w:rPr>
              <w:rFonts w:ascii="宋体" w:hAnsi="宋体" w:hint="eastAsia"/>
            </w:rPr>
            <w:t xml:space="preserve">               </w:t>
          </w:r>
          <w:r w:rsidR="00634265" w:rsidRPr="00780144">
            <w:rPr>
              <w:rFonts w:ascii="宋体" w:hAnsi="宋体" w:hint="eastAsia"/>
            </w:rPr>
            <w:t>文档密级</w:t>
          </w:r>
        </w:p>
      </w:tc>
    </w:tr>
  </w:tbl>
  <w:p w14:paraId="032579C8" w14:textId="77777777"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3B769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9B03BC3"/>
    <w:multiLevelType w:val="multilevel"/>
    <w:tmpl w:val="B65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43E21"/>
    <w:multiLevelType w:val="hybridMultilevel"/>
    <w:tmpl w:val="6B9258FE"/>
    <w:lvl w:ilvl="0" w:tplc="0F32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647F2517"/>
    <w:multiLevelType w:val="hybridMultilevel"/>
    <w:tmpl w:val="C7F6CE82"/>
    <w:lvl w:ilvl="0" w:tplc="766EF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4"/>
  </w:num>
  <w:num w:numId="11">
    <w:abstractNumId w:val="4"/>
  </w:num>
  <w:num w:numId="12">
    <w:abstractNumId w:val="4"/>
  </w:num>
  <w:num w:numId="13">
    <w:abstractNumId w:val="6"/>
  </w:num>
  <w:num w:numId="14">
    <w:abstractNumId w:val="7"/>
  </w:num>
  <w:num w:numId="15">
    <w:abstractNumId w:val="0"/>
  </w:num>
  <w:num w:numId="16">
    <w:abstractNumId w:val="5"/>
  </w:num>
  <w:num w:numId="17">
    <w:abstractNumId w:val="9"/>
  </w:num>
  <w:num w:numId="18">
    <w:abstractNumId w:val="9"/>
  </w:num>
  <w:num w:numId="19">
    <w:abstractNumId w:val="9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9"/>
  </w:num>
  <w:num w:numId="25">
    <w:abstractNumId w:val="9"/>
  </w:num>
  <w:num w:numId="26">
    <w:abstractNumId w:val="14"/>
  </w:num>
  <w:num w:numId="27">
    <w:abstractNumId w:val="14"/>
  </w:num>
  <w:num w:numId="28">
    <w:abstractNumId w:val="14"/>
  </w:num>
  <w:num w:numId="29">
    <w:abstractNumId w:val="1"/>
  </w:num>
  <w:num w:numId="30">
    <w:abstractNumId w:val="9"/>
  </w:num>
  <w:num w:numId="31">
    <w:abstractNumId w:val="9"/>
  </w:num>
  <w:num w:numId="32">
    <w:abstractNumId w:val="14"/>
  </w:num>
  <w:num w:numId="33">
    <w:abstractNumId w:val="11"/>
  </w:num>
  <w:num w:numId="34">
    <w:abstractNumId w:val="11"/>
  </w:num>
  <w:num w:numId="35">
    <w:abstractNumId w:val="11"/>
  </w:num>
  <w:num w:numId="36">
    <w:abstractNumId w:val="10"/>
  </w:num>
  <w:num w:numId="37">
    <w:abstractNumId w:val="2"/>
  </w:num>
  <w:num w:numId="38">
    <w:abstractNumId w:val="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8F"/>
    <w:rsid w:val="000029F3"/>
    <w:rsid w:val="00035469"/>
    <w:rsid w:val="00062331"/>
    <w:rsid w:val="000F1A72"/>
    <w:rsid w:val="00152B8F"/>
    <w:rsid w:val="001E7BEB"/>
    <w:rsid w:val="002C6A19"/>
    <w:rsid w:val="002F0AC1"/>
    <w:rsid w:val="003055E4"/>
    <w:rsid w:val="00307760"/>
    <w:rsid w:val="00332344"/>
    <w:rsid w:val="00391DB0"/>
    <w:rsid w:val="003A6837"/>
    <w:rsid w:val="003C3280"/>
    <w:rsid w:val="00417DDF"/>
    <w:rsid w:val="00425F62"/>
    <w:rsid w:val="00450295"/>
    <w:rsid w:val="00500526"/>
    <w:rsid w:val="00634265"/>
    <w:rsid w:val="006505DE"/>
    <w:rsid w:val="006E2640"/>
    <w:rsid w:val="00716B7F"/>
    <w:rsid w:val="0075012D"/>
    <w:rsid w:val="00775BB5"/>
    <w:rsid w:val="00780144"/>
    <w:rsid w:val="007A0F3F"/>
    <w:rsid w:val="008B7654"/>
    <w:rsid w:val="008E5732"/>
    <w:rsid w:val="00947E4D"/>
    <w:rsid w:val="00982699"/>
    <w:rsid w:val="00A86571"/>
    <w:rsid w:val="00B05421"/>
    <w:rsid w:val="00B3552E"/>
    <w:rsid w:val="00B57159"/>
    <w:rsid w:val="00B652FD"/>
    <w:rsid w:val="00C041E8"/>
    <w:rsid w:val="00C53AFA"/>
    <w:rsid w:val="00D16C4C"/>
    <w:rsid w:val="00D87114"/>
    <w:rsid w:val="00E304D4"/>
    <w:rsid w:val="00FA2F3C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A7765"/>
  <w15:docId w15:val="{13850F54-BCD8-401A-9E6A-B2B17D55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character" w:customStyle="1" w:styleId="30">
    <w:name w:val="标题 3 字符"/>
    <w:basedOn w:val="a2"/>
    <w:link w:val="3"/>
    <w:uiPriority w:val="9"/>
    <w:rsid w:val="00062331"/>
    <w:rPr>
      <w:rFonts w:eastAsia="黑体"/>
      <w:bCs/>
      <w:snapToGrid w:val="0"/>
      <w:kern w:val="2"/>
      <w:sz w:val="24"/>
      <w:szCs w:val="32"/>
    </w:rPr>
  </w:style>
  <w:style w:type="paragraph" w:customStyle="1" w:styleId="sec-txt-18">
    <w:name w:val="sec-txt-18"/>
    <w:basedOn w:val="a1"/>
    <w:rsid w:val="0006233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customStyle="1" w:styleId="sec-txt-24">
    <w:name w:val="sec-txt-24"/>
    <w:basedOn w:val="a1"/>
    <w:rsid w:val="0006233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character" w:customStyle="1" w:styleId="text-only">
    <w:name w:val="text-only"/>
    <w:basedOn w:val="a2"/>
    <w:rsid w:val="00391DB0"/>
  </w:style>
  <w:style w:type="character" w:styleId="af6">
    <w:name w:val="Hyperlink"/>
    <w:basedOn w:val="a2"/>
    <w:unhideWhenUsed/>
    <w:rsid w:val="00FA2F3C"/>
    <w:rPr>
      <w:color w:val="0000FF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FA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or.com/si/privacy/feedbac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eement.itsec.honor.com/asm/agrFile/getHtmlFile?agrNo=1101&amp;country=si&amp;branchId=0&amp;langCode=sl-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8045-8B48-41D1-8C54-05E3AC87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1662</Words>
  <Characters>9480</Characters>
  <Application>Microsoft Office Word</Application>
  <DocSecurity>0</DocSecurity>
  <Lines>79</Lines>
  <Paragraphs>22</Paragraphs>
  <ScaleCrop>false</ScaleCrop>
  <Manager/>
  <Company/>
  <LinksUpToDate>false</LinksUpToDate>
  <CharactersWithSpaces>11120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liufeng(Maple)</dc:creator>
  <cp:keywords/>
  <dc:description/>
  <cp:lastModifiedBy>o202104253502</cp:lastModifiedBy>
  <cp:revision>6</cp:revision>
  <dcterms:created xsi:type="dcterms:W3CDTF">2020-12-09T03:56:00Z</dcterms:created>
  <dcterms:modified xsi:type="dcterms:W3CDTF">2025-09-02T12:06:00Z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(3)Sw//Iu7FVL5swHEzwj0q68WLrIQPYIx9bzHDmp7Aejh2OeBpAHmSdXtIQNMRw0LXGDkUORFj
8WvyKe3kdoLq7SPj7eb63Gw59vVaKrhXasSUB6lgoMMSJSZx/BRPQYaR7xTbhgEkJ3IHl2HS
0QmqTRtoMfIvvGmHaRzR2R1LZDJ0h9vwbzGJR3AWWgHXDriA4dpJKplIem3bnHOkMVJ454kn
fYWnO58vbWPzF+aRPW</vt:lpwstr>
  </property>
  <property fmtid="{D5CDD505-2E9C-101B-9397-08002B2CF9AE}" pid="7" name="_2015_ms_pID_7253431">
    <vt:lpwstr>7VqLQanXOrxq0vMVZNcQVga4fZ7i7UlU0NVdJcpQf8Dfp+Z/LG4Lw4
ohZRcBn6OyiCFDxyxafV/mUGiUpF41dwZZjPORGOLJbQvTUQaA8AQpmWtvQECasu6Zqx/iRU
cC9yr4a5rXCl2lWlQjsGkSdvC8uoJPE7PXlbGCxskB2OQugTCKmClB5zNzAcmylYfsVjN6xT
LoaHEfh4Q8vmqf9hMA9+POYDK5qLJR8sWQf3</vt:lpwstr>
  </property>
  <property fmtid="{D5CDD505-2E9C-101B-9397-08002B2CF9AE}" pid="8" name="_2015_ms_pID_7253432">
    <vt:lpwstr>Bw==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1607485940</vt:lpwstr>
  </property>
</Properties>
</file>