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2C621" w14:textId="502AA551" w:rsidR="00B50583" w:rsidRPr="00335E8C" w:rsidRDefault="002E06D5" w:rsidP="00062285">
      <w:pPr>
        <w:spacing w:after="0" w:line="240" w:lineRule="auto"/>
        <w:jc w:val="center"/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</w:pPr>
      <w:r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>H</w:t>
      </w:r>
      <w:r w:rsidR="5D404414" w:rsidRPr="00335E8C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 xml:space="preserve">ONOR </w:t>
      </w:r>
      <w:r w:rsidR="00280ABB" w:rsidRPr="00335E8C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>Announces</w:t>
      </w:r>
      <w:r w:rsidR="005D61D8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 xml:space="preserve"> the </w:t>
      </w:r>
      <w:r w:rsidR="00323BB5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 xml:space="preserve">AI </w:t>
      </w:r>
      <w:r w:rsidR="00F04726">
        <w:rPr>
          <w:rFonts w:ascii="HONOR Sans Brand" w:eastAsia="HONOR Sans Brand" w:hAnsi="HONOR Sans Brand" w:cs="Calibri"/>
          <w:b/>
          <w:bCs/>
          <w:sz w:val="24"/>
          <w:szCs w:val="24"/>
          <w:lang w:val="en-US" w:eastAsia="zh-CN"/>
        </w:rPr>
        <w:t>E</w:t>
      </w:r>
      <w:r w:rsidR="00323BB5">
        <w:rPr>
          <w:rFonts w:ascii="HONOR Sans Brand" w:eastAsia="HONOR Sans Brand" w:hAnsi="HONOR Sans Brand" w:cs="Calibri" w:hint="eastAsia"/>
          <w:b/>
          <w:bCs/>
          <w:sz w:val="24"/>
          <w:szCs w:val="24"/>
          <w:lang w:val="en-US" w:eastAsia="zh-CN"/>
        </w:rPr>
        <w:t>mp</w:t>
      </w:r>
      <w:r w:rsidR="00323BB5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 xml:space="preserve">owered </w:t>
      </w:r>
      <w:r w:rsidR="005D61D8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 xml:space="preserve">HONOR Magic6 Pro </w:t>
      </w:r>
      <w:r w:rsidR="00D55A49" w:rsidRPr="00335E8C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t>at LEAP 2024</w:t>
      </w:r>
      <w:r w:rsidR="00677320">
        <w:rPr>
          <w:rFonts w:ascii="HONOR Sans Brand" w:eastAsia="HONOR Sans Brand" w:hAnsi="HONOR Sans Brand" w:cs="Calibri"/>
          <w:b/>
          <w:bCs/>
          <w:sz w:val="24"/>
          <w:szCs w:val="24"/>
          <w:lang w:val="en-US"/>
        </w:rPr>
        <w:br/>
      </w:r>
      <w:r w:rsidR="007D433F" w:rsidRPr="007D433F">
        <w:rPr>
          <w:rFonts w:ascii="HONOR Sans Brand" w:eastAsia="HONOR Sans Brand" w:hAnsi="HONOR Sans Brand" w:cs="Calibri"/>
          <w:i/>
          <w:iCs/>
          <w:lang w:val="en-US" w:eastAsia="zh-CN"/>
        </w:rPr>
        <w:t xml:space="preserve">HONOR is committed to the Middle East markets with </w:t>
      </w:r>
      <w:r w:rsidR="007D433F">
        <w:rPr>
          <w:rFonts w:ascii="HONOR Sans Brand" w:eastAsia="HONOR Sans Brand" w:hAnsi="HONOR Sans Brand" w:cs="Calibri"/>
          <w:i/>
          <w:iCs/>
          <w:lang w:val="en-US" w:eastAsia="zh-CN"/>
        </w:rPr>
        <w:t xml:space="preserve">human-centric </w:t>
      </w:r>
      <w:r w:rsidR="007D433F" w:rsidRPr="007D433F">
        <w:rPr>
          <w:rFonts w:ascii="HONOR Sans Brand" w:eastAsia="HONOR Sans Brand" w:hAnsi="HONOR Sans Brand" w:cs="Calibri"/>
          <w:i/>
          <w:iCs/>
          <w:lang w:val="en-US" w:eastAsia="zh-CN"/>
        </w:rPr>
        <w:t>innovations and localized customer cares</w:t>
      </w:r>
    </w:p>
    <w:p w14:paraId="5F04DDBC" w14:textId="237E4089" w:rsidR="00B50583" w:rsidRPr="00335E8C" w:rsidRDefault="00B50583" w:rsidP="02B29EE0">
      <w:pPr>
        <w:spacing w:after="0" w:line="240" w:lineRule="auto"/>
        <w:jc w:val="center"/>
        <w:rPr>
          <w:rFonts w:ascii="HONOR Sans Brand" w:eastAsia="HONOR Sans Brand" w:hAnsi="HONOR Sans Brand" w:cs="Calibri"/>
          <w:i/>
          <w:iCs/>
          <w:sz w:val="21"/>
          <w:szCs w:val="21"/>
          <w:lang w:val="en-US"/>
        </w:rPr>
      </w:pPr>
    </w:p>
    <w:p w14:paraId="19159A7D" w14:textId="2E2EED59" w:rsidR="00B50583" w:rsidRDefault="006E7A88" w:rsidP="02B29EE0">
      <w:pPr>
        <w:spacing w:after="0" w:line="240" w:lineRule="auto"/>
        <w:jc w:val="center"/>
        <w:rPr>
          <w:rFonts w:ascii="HONOR Sans Brand" w:eastAsia="HONOR Sans Brand" w:hAnsi="HONOR Sans Brand"/>
          <w:lang w:val="en-US"/>
        </w:rPr>
      </w:pPr>
      <w:r>
        <w:rPr>
          <w:noProof/>
        </w:rPr>
        <w:drawing>
          <wp:inline distT="0" distB="0" distL="0" distR="0" wp14:anchorId="55ED1BC1" wp14:editId="647D9AC0">
            <wp:extent cx="5731510" cy="3224530"/>
            <wp:effectExtent l="0" t="0" r="2540" b="0"/>
            <wp:docPr id="1" name="图片 1" descr="图片包含 室内, 桌子, 监控, 电脑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室内, 桌子, 监控, 电脑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3A0C8" w14:textId="77777777" w:rsidR="00335E8C" w:rsidRPr="00335E8C" w:rsidRDefault="00335E8C" w:rsidP="02B29EE0">
      <w:pPr>
        <w:spacing w:after="0" w:line="240" w:lineRule="auto"/>
        <w:jc w:val="center"/>
        <w:rPr>
          <w:rFonts w:ascii="HONOR Sans Brand" w:eastAsia="HONOR Sans Brand" w:hAnsi="HONOR Sans Brand" w:cs="Calibri"/>
          <w:sz w:val="21"/>
          <w:szCs w:val="21"/>
        </w:rPr>
      </w:pPr>
    </w:p>
    <w:p w14:paraId="05B48406" w14:textId="554D7477" w:rsidR="00B50583" w:rsidRPr="00335E8C" w:rsidRDefault="5D404414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[</w:t>
      </w:r>
      <w:r w:rsidR="448F285E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Riyadh</w:t>
      </w: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, </w:t>
      </w:r>
      <w:r w:rsidR="13BA8EC7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SAUDI ARABIA</w:t>
      </w: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– </w:t>
      </w:r>
      <w:r w:rsidR="00D55A49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March </w:t>
      </w:r>
      <w:r w:rsidR="00323BB5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6</w:t>
      </w: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, 2024]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–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A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t </w:t>
      </w:r>
      <w:r w:rsidR="3C22125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LEAP 2024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, </w:t>
      </w:r>
      <w:r w:rsidR="00F679DD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Global technology brand </w:t>
      </w:r>
      <w:r w:rsidR="00280AB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HONOR announces</w:t>
      </w:r>
      <w:r w:rsidR="002114F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5D7FF0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the</w:t>
      </w:r>
      <w:r w:rsidR="00941FD4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first</w:t>
      </w:r>
      <w:r w:rsidR="002114F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Middle East regional launch of</w:t>
      </w:r>
      <w:r w:rsidR="00280AB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its</w:t>
      </w:r>
      <w:r w:rsidR="00D55A49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280AB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flagship phone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HONOR</w:t>
      </w:r>
      <w:r w:rsidR="00280AB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Magic6 Pro in Riyadh.</w:t>
      </w:r>
      <w:r w:rsidR="00280ABB" w:rsidRPr="00677320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 </w:t>
      </w:r>
      <w:r w:rsidR="00677320" w:rsidRPr="00677320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Dr.</w:t>
      </w:r>
      <w:r w:rsidR="00677320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5FEEFA3A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Ray Guo</w:t>
      </w: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, C</w:t>
      </w:r>
      <w:r w:rsidR="2D3776D4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M</w:t>
      </w: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O of HONOR Device Co., Ltd.,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55CEA75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delivered a keynote speech</w:t>
      </w:r>
      <w:r w:rsidR="002D1A62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on the mainstage </w:t>
      </w:r>
      <w:r w:rsidR="55CEA75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to </w:t>
      </w:r>
      <w:r w:rsidR="00280AB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introduce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th</w:t>
      </w:r>
      <w:r w:rsidR="00AD523B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is</w:t>
      </w:r>
      <w:r w:rsidR="00280AB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smartphone 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with 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HONOR’s 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platform-level AI empowered 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user 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experiences. 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Ray also</w:t>
      </w:r>
      <w:r w:rsidR="000F1211" w:rsidRPr="00335E8C">
        <w:rPr>
          <w:rFonts w:ascii="HONOR Sans Brand" w:eastAsia="HONOR Sans Brand" w:hAnsi="HONOR Sans Brand" w:cs="Calibri" w:hint="eastAsia"/>
          <w:color w:val="000000" w:themeColor="text1"/>
          <w:sz w:val="21"/>
          <w:szCs w:val="21"/>
          <w:lang w:eastAsia="zh-CN"/>
        </w:rPr>
        <w:t xml:space="preserve"> </w:t>
      </w:r>
      <w:r w:rsidR="55CEA75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highlight</w:t>
      </w:r>
      <w:r w:rsidR="000F1211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ed</w:t>
      </w:r>
      <w:r w:rsidR="55CEA75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1BF8CBD7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HONOR’s 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confidence in the future prospects of Saudi Arabia</w:t>
      </w:r>
      <w:r w:rsidR="00CF779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market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and commitment to </w:t>
      </w:r>
      <w:r w:rsidR="008E130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the 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high</w:t>
      </w:r>
      <w:r w:rsidR="008E130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-</w:t>
      </w:r>
      <w:r w:rsidR="003021B6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quality development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. </w:t>
      </w:r>
    </w:p>
    <w:p w14:paraId="41FBEE3E" w14:textId="0F0C9E19" w:rsidR="00B50583" w:rsidRPr="00335E8C" w:rsidRDefault="00B50583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</w:p>
    <w:p w14:paraId="1B9389F7" w14:textId="2CF83C2F" w:rsidR="00F11353" w:rsidRDefault="45C02DC1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“</w:t>
      </w:r>
      <w:r w:rsidR="00900E83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We are</w:t>
      </w:r>
      <w:r w:rsidR="3B339D9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proud to share our prospe</w:t>
      </w:r>
      <w:r w:rsidR="02F54ECE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cts </w:t>
      </w:r>
      <w:r w:rsidR="3B339D9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for the future of AI</w:t>
      </w:r>
      <w:r w:rsidR="556DFCA5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on smart devices</w:t>
      </w:r>
      <w:r w:rsidR="3B339D9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5830CA3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and </w:t>
      </w:r>
      <w:r w:rsidR="5EF9E089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unveil how AI can create</w:t>
      </w:r>
      <w:r w:rsidR="7895124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a</w:t>
      </w:r>
      <w:r w:rsidR="5EF9E089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0A6681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more tailored </w:t>
      </w:r>
      <w:r w:rsidR="698354D7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and intuitive</w:t>
      </w:r>
      <w:r w:rsidR="5EF9E089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user experience</w:t>
      </w:r>
      <w:r w:rsidR="00F0472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,</w:t>
      </w:r>
      <w:r w:rsidR="5EF9E089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”</w:t>
      </w:r>
      <w:r w:rsidR="557A949E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231EAA13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said </w:t>
      </w:r>
      <w:r w:rsidR="00677320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Dr. </w:t>
      </w:r>
      <w:r w:rsidR="231EAA13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Ray Guo</w:t>
      </w:r>
      <w:r w:rsidR="00F04726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.</w:t>
      </w:r>
      <w:r w:rsidR="231EAA13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 xml:space="preserve"> </w:t>
      </w:r>
      <w:r w:rsidR="37833CD4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</w:rPr>
        <w:t>“</w:t>
      </w:r>
      <w:r w:rsidR="00752A9F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With the launch of the HONOR Magic6 Pro, HONOR is bringing the platform-level AI into the latest flagship lineup, which enables the new possibility of human-device interaction with the intent-based UI and cross-OS collaboration.”</w:t>
      </w:r>
    </w:p>
    <w:p w14:paraId="6ED84436" w14:textId="43804A91" w:rsidR="00B50583" w:rsidRPr="00335E8C" w:rsidRDefault="00B50583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</w:p>
    <w:p w14:paraId="2BB96D4D" w14:textId="3A82A397" w:rsidR="004313C1" w:rsidRPr="00335E8C" w:rsidRDefault="004E675D" w:rsidP="00D55A49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sz w:val="21"/>
          <w:szCs w:val="21"/>
          <w:lang w:val="en-US"/>
        </w:rPr>
      </w:pP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 xml:space="preserve">Discover the Magic of AI with HONOR Magic6 Pro  </w:t>
      </w:r>
      <w:r w:rsidR="004313C1"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 xml:space="preserve">    </w:t>
      </w:r>
      <w:r w:rsidR="004313C1" w:rsidRPr="00335E8C">
        <w:rPr>
          <w:rFonts w:ascii="HONOR Sans Brand" w:eastAsia="HONOR Sans Brand" w:hAnsi="HONOR Sans Brand"/>
          <w:b/>
          <w:bCs/>
          <w:sz w:val="21"/>
          <w:szCs w:val="21"/>
          <w:lang w:val="en-US"/>
        </w:rPr>
        <w:t xml:space="preserve">   </w:t>
      </w:r>
    </w:p>
    <w:p w14:paraId="34D8C1CC" w14:textId="4A29944A" w:rsidR="00335E8C" w:rsidRPr="00CB431C" w:rsidRDefault="00CF5E81" w:rsidP="00335E8C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Powered by HONOR’s </w:t>
      </w:r>
      <w:r w:rsidR="7FA71EB7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platform-level AI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, the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HONOR Magic6 Pro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>
        <w:rPr>
          <w:rFonts w:ascii="HONOR Sans Brand" w:eastAsia="HONOR Sans Brand" w:hAnsi="HONOR Sans Brand" w:cs="Calibri" w:hint="eastAsia"/>
          <w:color w:val="000000" w:themeColor="text1"/>
          <w:sz w:val="21"/>
          <w:szCs w:val="21"/>
          <w:lang w:eastAsia="zh-CN"/>
        </w:rPr>
        <w:t>comes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with the latest </w:t>
      </w:r>
      <w:r w:rsidR="006D2A52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A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ndroid-based MagicOS 8.0, which brings</w:t>
      </w:r>
      <w:r w:rsidR="7FA71EB7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the industry’s first intent-based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AI </w:t>
      </w:r>
      <w:r w:rsidR="006D2A52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to this </w:t>
      </w:r>
      <w:r w:rsidR="006D2A52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lastRenderedPageBreak/>
        <w:t xml:space="preserve">flagship lineup. </w:t>
      </w:r>
      <w:r w:rsidR="00DB6F5A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Standout </w:t>
      </w:r>
      <w:r w:rsidR="7FA71EB7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features include </w:t>
      </w:r>
      <w:r w:rsidR="522C6488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Magic Portal, an intent-based shortcut recommendation feature that lets users seamlessly switch and access services between apps and devices with a single </w:t>
      </w:r>
      <w:r w:rsidR="00CB431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drag.</w:t>
      </w:r>
      <w:r w:rsidR="405E0015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The HONOR Magic6 Pro</w:t>
      </w:r>
      <w:r w:rsidR="69AC7EC2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’s upgraded Falcon Camera System also leverages AI to</w:t>
      </w:r>
      <w:r w:rsidR="00CB431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</w:t>
      </w:r>
      <w:r w:rsidR="00CB431C" w:rsidRPr="00335E8C">
        <w:rPr>
          <w:rFonts w:ascii="HONOR Sans Brand" w:eastAsia="HONOR Sans Brand" w:hAnsi="HONOR Sans Brand" w:cs="Calibri"/>
          <w:sz w:val="21"/>
          <w:szCs w:val="21"/>
          <w:lang w:val="en-US"/>
        </w:rPr>
        <w:t>predict and capture decisive moments in ultra-high definition effortlessly</w:t>
      </w:r>
      <w:r w:rsidR="00CB431C">
        <w:rPr>
          <w:rFonts w:ascii="HONOR Sans Brand" w:eastAsia="HONOR Sans Brand" w:hAnsi="HONOR Sans Brand" w:cs="Calibri"/>
          <w:sz w:val="21"/>
          <w:szCs w:val="21"/>
          <w:lang w:val="en-US"/>
        </w:rPr>
        <w:t>, e</w:t>
      </w:r>
      <w:r w:rsidR="69AC7EC2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mpower</w:t>
      </w:r>
      <w:r w:rsidR="00CB431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ing </w:t>
      </w:r>
      <w:r w:rsidR="69AC7EC2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users to capture </w:t>
      </w:r>
      <w:r w:rsidR="160A248C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fast movements </w:t>
      </w:r>
      <w:r w:rsidR="00FE02D3">
        <w:rPr>
          <w:rFonts w:ascii="HONOR Sans Brand" w:eastAsia="HONOR Sans Brand" w:hAnsi="HONOR Sans Brand"/>
          <w:color w:val="000000"/>
          <w:shd w:val="clear" w:color="auto" w:fill="FFFFFF"/>
        </w:rPr>
        <w:t>including</w:t>
      </w:r>
      <w:r w:rsidR="00FE02D3">
        <w:rPr>
          <w:rFonts w:ascii="HONOR Sans Brand" w:eastAsia="HONOR Sans Brand" w:hAnsi="HONOR Sans Brand" w:hint="eastAsia"/>
          <w:color w:val="000000"/>
          <w:shd w:val="clear" w:color="auto" w:fill="FFFFFF"/>
        </w:rPr>
        <w:t xml:space="preserve"> a wider range of sports and activities such as jumping, dancing</w:t>
      </w:r>
      <w:r w:rsidR="00FE02D3">
        <w:rPr>
          <w:rFonts w:ascii="HONOR Sans Brand" w:eastAsia="HONOR Sans Brand" w:hAnsi="HONOR Sans Brand"/>
          <w:color w:val="000000"/>
          <w:shd w:val="clear" w:color="auto" w:fill="FFFFFF"/>
        </w:rPr>
        <w:t xml:space="preserve"> </w:t>
      </w:r>
      <w:r w:rsidR="00FE02D3">
        <w:rPr>
          <w:rFonts w:ascii="HONOR Sans Brand" w:eastAsia="HONOR Sans Brand" w:hAnsi="HONOR Sans Brand" w:hint="eastAsia"/>
          <w:color w:val="000000"/>
          <w:shd w:val="clear" w:color="auto" w:fill="FFFFFF"/>
        </w:rPr>
        <w:t>and martial arts</w:t>
      </w:r>
      <w:r w:rsidR="00FE02D3">
        <w:rPr>
          <w:rFonts w:ascii="Cambria" w:eastAsia="HONOR Sans Brand" w:hAnsi="Cambria" w:cs="Cambria"/>
          <w:color w:val="000000"/>
          <w:shd w:val="clear" w:color="auto" w:fill="FFFFFF"/>
        </w:rPr>
        <w:t> </w:t>
      </w:r>
      <w:r w:rsidR="160A248C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with intricate detail. </w:t>
      </w:r>
    </w:p>
    <w:p w14:paraId="40EB5877" w14:textId="1FAD9F0E" w:rsidR="003A0313" w:rsidRDefault="003A0313" w:rsidP="00335E8C">
      <w:pPr>
        <w:spacing w:after="0" w:line="240" w:lineRule="auto"/>
        <w:jc w:val="both"/>
        <w:rPr>
          <w:rFonts w:ascii="HONOR Sans Brand" w:eastAsia="HONOR Sans Brand" w:hAnsi="HONOR Sans Brand" w:cs="Calibri"/>
          <w:sz w:val="21"/>
          <w:szCs w:val="21"/>
          <w:lang w:val="en-US"/>
        </w:rPr>
      </w:pPr>
    </w:p>
    <w:p w14:paraId="5284C1B4" w14:textId="77777777" w:rsidR="003A0313" w:rsidRPr="00335E8C" w:rsidRDefault="003A0313" w:rsidP="003A0313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>Upgraded All-scenario AI Advancements in Human-Device Interaction</w:t>
      </w:r>
    </w:p>
    <w:p w14:paraId="62BB9D0C" w14:textId="6007E6AB" w:rsidR="003A0313" w:rsidRDefault="00E15672" w:rsidP="00335E8C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</w:pPr>
      <w:r w:rsidRPr="00E15672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Enabling an intelligent all-scenario experience, HONOR has established an interconnected ecosystem empowered by AI to link devices, providing users with a cross-device, cross-application, and cross-ecosystem experience. </w:t>
      </w:r>
      <w:r w:rsidR="00863B01" w:rsidRPr="00863B01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With MagicRing</w:t>
      </w:r>
      <w:r w:rsidRPr="00E15672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, </w:t>
      </w:r>
      <w:r w:rsidR="00863B01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the HONOR Magic6 Pro</w:t>
      </w:r>
      <w:r w:rsidRPr="00E15672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can </w:t>
      </w:r>
      <w:r w:rsidR="00863B01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even </w:t>
      </w:r>
      <w:r w:rsidRPr="00E15672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share</w:t>
      </w:r>
      <w:r w:rsidR="00DB6588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pictures,</w:t>
      </w:r>
      <w:r w:rsidRPr="00E15672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files, screen</w:t>
      </w:r>
      <w:r w:rsidR="00863B01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and </w:t>
      </w:r>
      <w:r w:rsidRPr="00E15672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even camer</w:t>
      </w:r>
      <w:r w:rsidR="00863B01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a with PC and tablet</w:t>
      </w:r>
      <w:r w:rsidR="00294D37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, </w:t>
      </w:r>
      <w:r w:rsidR="00294D37" w:rsidRPr="00294D37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>ensuring the utmost convenience and easy accessibility.</w:t>
      </w:r>
    </w:p>
    <w:p w14:paraId="7FD96161" w14:textId="77777777" w:rsidR="008774D6" w:rsidRDefault="008774D6" w:rsidP="00D55A49">
      <w:pPr>
        <w:spacing w:after="0" w:line="240" w:lineRule="auto"/>
        <w:jc w:val="both"/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</w:pPr>
    </w:p>
    <w:p w14:paraId="677B2E2A" w14:textId="2E2C59F3" w:rsidR="00645624" w:rsidRPr="008774D6" w:rsidRDefault="008774D6" w:rsidP="00D55A49">
      <w:pPr>
        <w:spacing w:after="0" w:line="240" w:lineRule="auto"/>
        <w:jc w:val="both"/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</w:pPr>
      <w:r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 xml:space="preserve">Market </w:t>
      </w:r>
      <w:r w:rsidR="005B7150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>G</w:t>
      </w:r>
      <w:r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>rowth and Customer Care</w:t>
      </w:r>
    </w:p>
    <w:p w14:paraId="324C9EFE" w14:textId="5DF811FC" w:rsidR="008774D6" w:rsidRPr="00436535" w:rsidRDefault="008774D6" w:rsidP="008774D6">
      <w:pPr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DC0A83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HONOR has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recently</w:t>
      </w:r>
      <w:r w:rsidRPr="00DC0A83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accelerated its pace of business growth in the Middle East markets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, </w:t>
      </w:r>
      <w:r w:rsidRPr="005C027A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reaching key milestones through the introduction of innovative products and enhanced service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. I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n November 2023,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HONOR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opened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its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first Experience Store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in</w:t>
      </w:r>
      <w:r w:rsidR="007D433F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7D433F" w:rsidRPr="007D433F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Dammam</w:t>
      </w:r>
      <w:r w:rsidR="007D433F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.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Pr="00436D6F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In January 2024, HONOR has established the Saudi National Warehouse to optimize local logistics, improving the efficiency of product availability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.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</w:t>
      </w:r>
      <w:r w:rsidRPr="005C027A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n February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,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HONOR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launched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its 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Official Online Store, promising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a 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more convenient delivery of quality products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. HONOR will also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unveil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its very first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HONOR Exclusive Service Center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F0472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of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the Middle East</w:t>
      </w:r>
      <w:r w:rsidR="00F0472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in </w:t>
      </w:r>
      <w:r w:rsidR="00F04726"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Jeddah</w:t>
      </w:r>
      <w:r w:rsidR="00F0472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in March</w:t>
      </w:r>
      <w:r w:rsidRPr="005C027A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,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which is </w:t>
      </w:r>
      <w:r w:rsidRPr="005C027A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designed to 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provid</w:t>
      </w:r>
      <w:r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e</w:t>
      </w:r>
      <w:r w:rsidRPr="0043653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even better service to local consumers. </w:t>
      </w:r>
    </w:p>
    <w:p w14:paraId="259DD04B" w14:textId="082CB885" w:rsidR="008774D6" w:rsidRPr="008774D6" w:rsidRDefault="008774D6" w:rsidP="00D55A49">
      <w:pPr>
        <w:spacing w:after="0" w:line="240" w:lineRule="auto"/>
        <w:jc w:val="both"/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</w:pP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>Pricing and Availability</w:t>
      </w:r>
    </w:p>
    <w:p w14:paraId="7EE0C700" w14:textId="1BC00266" w:rsidR="00B50583" w:rsidRPr="00335E8C" w:rsidRDefault="79CA28E3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T</w:t>
      </w:r>
      <w:r w:rsidR="2C26136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he HONOR Magic6 Pro will b</w:t>
      </w:r>
      <w:r w:rsidR="2152BA80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e available for pre-order</w:t>
      </w:r>
      <w:r w:rsidR="2C26136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in Saudi Arabia</w:t>
      </w:r>
      <w:r w:rsidR="1A77B64B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from March 21, 2024,</w:t>
      </w:r>
      <w:r w:rsidR="2C26136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and can be purchased through Jarir</w:t>
      </w:r>
      <w:r w:rsidR="00771D65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</w:t>
      </w:r>
      <w:r w:rsidR="00F04726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B</w:t>
      </w:r>
      <w:r w:rsidR="00771D65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ookstore</w:t>
      </w:r>
      <w:r w:rsidR="2C26136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,</w:t>
      </w:r>
      <w:r w:rsidR="591C9B7C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eXtra, STC, Hi</w:t>
      </w:r>
      <w:r w:rsidR="591C9B7C" w:rsidRPr="00F04726">
        <w:rPr>
          <w:rFonts w:ascii="HONOR Sans Brand" w:eastAsia="HONOR Sans Brand" w:hAnsi="HONOR Sans Brand" w:cs="Calibri"/>
          <w:sz w:val="21"/>
          <w:szCs w:val="21"/>
        </w:rPr>
        <w:t>Honor</w:t>
      </w:r>
      <w:r w:rsidR="00197FB1" w:rsidRPr="00F04726">
        <w:rPr>
          <w:rFonts w:ascii="HONOR Sans Brand" w:eastAsia="HONOR Sans Brand" w:hAnsi="HONOR Sans Brand" w:cs="Calibri"/>
          <w:sz w:val="21"/>
          <w:szCs w:val="21"/>
        </w:rPr>
        <w:t>.com</w:t>
      </w:r>
      <w:r w:rsidR="00771D65" w:rsidRPr="00F04726">
        <w:rPr>
          <w:rFonts w:ascii="HONOR Sans Brand" w:eastAsia="HONOR Sans Brand" w:hAnsi="HONOR Sans Brand" w:cs="Calibri"/>
          <w:sz w:val="21"/>
          <w:szCs w:val="21"/>
        </w:rPr>
        <w:t xml:space="preserve"> </w:t>
      </w:r>
      <w:r w:rsidR="00771D65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and </w:t>
      </w:r>
      <w:r w:rsidR="00323BB5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more</w:t>
      </w:r>
      <w:r w:rsidR="00771D65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shops</w:t>
      </w:r>
      <w:r w:rsidR="591C9B7C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. </w:t>
      </w:r>
      <w:r w:rsidR="5ECFD988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It will officially be available for purchase starting at </w:t>
      </w:r>
      <w:r w:rsidR="00EB7BBF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>3999 SAR</w:t>
      </w:r>
      <w:r w:rsidR="5ECFD988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</w:rPr>
        <w:t xml:space="preserve"> from March 28, 2024, in Black and Epi Green.</w:t>
      </w:r>
    </w:p>
    <w:p w14:paraId="400BF9C6" w14:textId="299DD71C" w:rsidR="00B50583" w:rsidRDefault="00B50583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</w:p>
    <w:p w14:paraId="7FDDCFA4" w14:textId="4CD90F80" w:rsidR="006D152C" w:rsidRPr="006D152C" w:rsidRDefault="006D152C" w:rsidP="006D152C">
      <w:pPr>
        <w:spacing w:after="0" w:line="240" w:lineRule="auto"/>
        <w:jc w:val="center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>
        <w:rPr>
          <w:rFonts w:ascii="HONOR Sans Brand" w:eastAsia="HONOR Sans Brand" w:hAnsi="HONOR Sans Brand" w:cs="Calibri" w:hint="eastAsia"/>
          <w:color w:val="000000" w:themeColor="text1"/>
          <w:sz w:val="21"/>
          <w:szCs w:val="21"/>
          <w:lang w:eastAsia="zh-CN"/>
        </w:rPr>
        <w:t>###</w:t>
      </w:r>
    </w:p>
    <w:p w14:paraId="1C56DC41" w14:textId="6CF879CE" w:rsidR="00B50583" w:rsidRPr="00335E8C" w:rsidRDefault="00B50583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</w:p>
    <w:p w14:paraId="42F9434A" w14:textId="019C957C" w:rsidR="00B50583" w:rsidRPr="00335E8C" w:rsidRDefault="5D404414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335E8C">
        <w:rPr>
          <w:rFonts w:ascii="HONOR Sans Brand" w:eastAsia="HONOR Sans Brand" w:hAnsi="HONOR Sans Brand" w:cs="Calibri"/>
          <w:b/>
          <w:bCs/>
          <w:color w:val="000000" w:themeColor="text1"/>
          <w:sz w:val="21"/>
          <w:szCs w:val="21"/>
          <w:lang w:val="en-US"/>
        </w:rPr>
        <w:t>About HONOR</w:t>
      </w:r>
    </w:p>
    <w:p w14:paraId="15E83025" w14:textId="4697D9C2" w:rsidR="00B50583" w:rsidRPr="00335E8C" w:rsidRDefault="5D404414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HONOR is a leading global provider of smart devices. It is dedicated to becoming a global iconic technology brand and creating a new intelligent world for everyone through its </w:t>
      </w: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lastRenderedPageBreak/>
        <w:t>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</w:p>
    <w:p w14:paraId="0236A85C" w14:textId="731964AA" w:rsidR="00B50583" w:rsidRPr="00335E8C" w:rsidRDefault="00B50583" w:rsidP="00D55A49">
      <w:pPr>
        <w:spacing w:after="0" w:line="240" w:lineRule="auto"/>
        <w:jc w:val="both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</w:p>
    <w:p w14:paraId="3588525E" w14:textId="10DB95B9" w:rsidR="00B50583" w:rsidRDefault="5D404414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</w:pPr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For more information, please visit HONOR online at </w:t>
      </w:r>
      <w:hyperlink r:id="rId11">
        <w:r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www.hihonor.com</w:t>
        </w:r>
      </w:hyperlink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or email </w:t>
      </w:r>
      <w:hyperlink r:id="rId12">
        <w:r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newsroom@hihonor.com</w:t>
        </w:r>
      </w:hyperlink>
      <w:r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</w:t>
      </w:r>
    </w:p>
    <w:p w14:paraId="530B93D3" w14:textId="77777777" w:rsidR="00930716" w:rsidRPr="00335E8C" w:rsidRDefault="00930716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</w:p>
    <w:p w14:paraId="28AD984A" w14:textId="0AB420E6" w:rsidR="00B50583" w:rsidRPr="00335E8C" w:rsidRDefault="005F3C5A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hyperlink r:id="rId13">
        <w:r w:rsidR="5D404414"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https://community.hihonor.com/</w:t>
        </w:r>
      </w:hyperlink>
    </w:p>
    <w:p w14:paraId="1CF12758" w14:textId="1D912C35" w:rsidR="00B50583" w:rsidRPr="00335E8C" w:rsidRDefault="005F3C5A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hyperlink r:id="rId14">
        <w:r w:rsidR="5D404414"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https://www.facebook.com/honorglobal/</w:t>
        </w:r>
      </w:hyperlink>
      <w:r w:rsidR="5D40441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</w:t>
      </w:r>
    </w:p>
    <w:p w14:paraId="3F9A6ABF" w14:textId="349323E5" w:rsidR="00B50583" w:rsidRPr="00335E8C" w:rsidRDefault="005F3C5A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hyperlink r:id="rId15">
        <w:r w:rsidR="5D404414"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https://twitter.com/Honorglobal</w:t>
        </w:r>
      </w:hyperlink>
      <w:r w:rsidR="5D40441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</w:t>
      </w:r>
    </w:p>
    <w:p w14:paraId="0CB822AE" w14:textId="492AF0A9" w:rsidR="00B50583" w:rsidRPr="00335E8C" w:rsidRDefault="005F3C5A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hyperlink r:id="rId16">
        <w:r w:rsidR="5D404414"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https://www.instagram.com/honorglobal/</w:t>
        </w:r>
      </w:hyperlink>
    </w:p>
    <w:p w14:paraId="15849546" w14:textId="542D43C1" w:rsidR="00B50583" w:rsidRPr="00335E8C" w:rsidRDefault="005F3C5A" w:rsidP="02B29EE0">
      <w:pPr>
        <w:spacing w:after="0" w:line="240" w:lineRule="auto"/>
        <w:rPr>
          <w:rFonts w:ascii="HONOR Sans Brand" w:eastAsia="HONOR Sans Brand" w:hAnsi="HONOR Sans Brand" w:cs="Calibri"/>
          <w:color w:val="000000" w:themeColor="text1"/>
          <w:sz w:val="21"/>
          <w:szCs w:val="21"/>
        </w:rPr>
      </w:pPr>
      <w:hyperlink r:id="rId17">
        <w:r w:rsidR="5D404414" w:rsidRPr="00335E8C">
          <w:rPr>
            <w:rStyle w:val="a3"/>
            <w:rFonts w:ascii="HONOR Sans Brand" w:eastAsia="HONOR Sans Brand" w:hAnsi="HONOR Sans Brand" w:cs="Calibri"/>
            <w:sz w:val="21"/>
            <w:szCs w:val="21"/>
            <w:lang w:val="en-US"/>
          </w:rPr>
          <w:t>https://www.youtube.com/c/HonorOfficial</w:t>
        </w:r>
      </w:hyperlink>
      <w:r w:rsidR="5D404414" w:rsidRPr="00335E8C">
        <w:rPr>
          <w:rFonts w:ascii="HONOR Sans Brand" w:eastAsia="HONOR Sans Brand" w:hAnsi="HONOR Sans Brand" w:cs="Calibri"/>
          <w:color w:val="000000" w:themeColor="text1"/>
          <w:sz w:val="21"/>
          <w:szCs w:val="21"/>
          <w:lang w:val="en-US"/>
        </w:rPr>
        <w:t xml:space="preserve"> </w:t>
      </w:r>
    </w:p>
    <w:p w14:paraId="3F57AE17" w14:textId="77378D08" w:rsidR="00B50583" w:rsidRPr="00335E8C" w:rsidRDefault="00B50583" w:rsidP="02B29EE0">
      <w:pPr>
        <w:spacing w:after="0" w:line="240" w:lineRule="auto"/>
        <w:rPr>
          <w:rFonts w:ascii="HONOR Sans Brand" w:eastAsia="HONOR Sans Brand" w:hAnsi="HONOR Sans Brand" w:cs="Calibri"/>
          <w:sz w:val="21"/>
          <w:szCs w:val="21"/>
        </w:rPr>
      </w:pPr>
    </w:p>
    <w:p w14:paraId="5E5787A5" w14:textId="2B2023C4" w:rsidR="00B50583" w:rsidRPr="00335E8C" w:rsidRDefault="00B50583" w:rsidP="02B29EE0">
      <w:pPr>
        <w:rPr>
          <w:rFonts w:ascii="HONOR Sans Brand" w:eastAsia="HONOR Sans Brand" w:hAnsi="HONOR Sans Brand"/>
          <w:sz w:val="21"/>
          <w:szCs w:val="21"/>
        </w:rPr>
      </w:pPr>
    </w:p>
    <w:sectPr w:rsidR="00B50583" w:rsidRPr="00335E8C">
      <w:headerReference w:type="default" r:id="rId18"/>
      <w:footerReference w:type="default" r:id="rId1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64B6" w14:textId="77777777" w:rsidR="005F3C5A" w:rsidRDefault="005F3C5A">
      <w:pPr>
        <w:spacing w:after="0" w:line="240" w:lineRule="auto"/>
      </w:pPr>
      <w:r>
        <w:separator/>
      </w:r>
    </w:p>
  </w:endnote>
  <w:endnote w:type="continuationSeparator" w:id="0">
    <w:p w14:paraId="602C3D1C" w14:textId="77777777" w:rsidR="005F3C5A" w:rsidRDefault="005F3C5A">
      <w:pPr>
        <w:spacing w:after="0" w:line="240" w:lineRule="auto"/>
      </w:pPr>
      <w:r>
        <w:continuationSeparator/>
      </w:r>
    </w:p>
  </w:endnote>
  <w:endnote w:type="continuationNotice" w:id="1">
    <w:p w14:paraId="26B766AB" w14:textId="77777777" w:rsidR="005F3C5A" w:rsidRDefault="005F3C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2B29EE0" w14:paraId="638C66E3" w14:textId="77777777" w:rsidTr="02B29EE0">
      <w:trPr>
        <w:trHeight w:val="300"/>
      </w:trPr>
      <w:tc>
        <w:tcPr>
          <w:tcW w:w="3005" w:type="dxa"/>
        </w:tcPr>
        <w:p w14:paraId="422028FE" w14:textId="4CBDCD8C" w:rsidR="02B29EE0" w:rsidRDefault="02B29EE0" w:rsidP="02B29EE0">
          <w:pPr>
            <w:pStyle w:val="a6"/>
            <w:ind w:left="-115"/>
          </w:pPr>
        </w:p>
      </w:tc>
      <w:tc>
        <w:tcPr>
          <w:tcW w:w="3005" w:type="dxa"/>
        </w:tcPr>
        <w:p w14:paraId="160D26B4" w14:textId="353E3C27" w:rsidR="02B29EE0" w:rsidRDefault="02B29EE0" w:rsidP="02B29EE0">
          <w:pPr>
            <w:pStyle w:val="a6"/>
            <w:jc w:val="center"/>
          </w:pPr>
        </w:p>
      </w:tc>
      <w:tc>
        <w:tcPr>
          <w:tcW w:w="3005" w:type="dxa"/>
        </w:tcPr>
        <w:p w14:paraId="2F4362BE" w14:textId="6DD25C06" w:rsidR="02B29EE0" w:rsidRDefault="02B29EE0" w:rsidP="02B29EE0">
          <w:pPr>
            <w:pStyle w:val="a6"/>
            <w:ind w:right="-115"/>
            <w:jc w:val="right"/>
          </w:pPr>
        </w:p>
      </w:tc>
    </w:tr>
  </w:tbl>
  <w:p w14:paraId="6B2A837E" w14:textId="58D9EAE8" w:rsidR="02B29EE0" w:rsidRDefault="02B29EE0" w:rsidP="02B29E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AC98" w14:textId="77777777" w:rsidR="005F3C5A" w:rsidRDefault="005F3C5A">
      <w:pPr>
        <w:spacing w:after="0" w:line="240" w:lineRule="auto"/>
      </w:pPr>
      <w:r>
        <w:separator/>
      </w:r>
    </w:p>
  </w:footnote>
  <w:footnote w:type="continuationSeparator" w:id="0">
    <w:p w14:paraId="5072E4EA" w14:textId="77777777" w:rsidR="005F3C5A" w:rsidRDefault="005F3C5A">
      <w:pPr>
        <w:spacing w:after="0" w:line="240" w:lineRule="auto"/>
      </w:pPr>
      <w:r>
        <w:continuationSeparator/>
      </w:r>
    </w:p>
  </w:footnote>
  <w:footnote w:type="continuationNotice" w:id="1">
    <w:p w14:paraId="30590253" w14:textId="77777777" w:rsidR="005F3C5A" w:rsidRDefault="005F3C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2B29EE0" w14:paraId="506CBA1F" w14:textId="77777777" w:rsidTr="02B29EE0">
      <w:trPr>
        <w:trHeight w:val="300"/>
      </w:trPr>
      <w:tc>
        <w:tcPr>
          <w:tcW w:w="3005" w:type="dxa"/>
        </w:tcPr>
        <w:p w14:paraId="7447C839" w14:textId="04A3F71D" w:rsidR="02B29EE0" w:rsidRDefault="02B29EE0">
          <w:r>
            <w:rPr>
              <w:noProof/>
            </w:rPr>
            <w:drawing>
              <wp:inline distT="0" distB="0" distL="0" distR="0" wp14:anchorId="371570AA" wp14:editId="5EE55BA1">
                <wp:extent cx="1485900" cy="857250"/>
                <wp:effectExtent l="0" t="0" r="0" b="0"/>
                <wp:docPr id="338323185" name="Picture 338323185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857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38D96A9D" w14:textId="55AB465F" w:rsidR="02B29EE0" w:rsidRDefault="02B29EE0" w:rsidP="02B29EE0">
          <w:pPr>
            <w:pStyle w:val="a6"/>
            <w:jc w:val="center"/>
          </w:pPr>
        </w:p>
      </w:tc>
      <w:tc>
        <w:tcPr>
          <w:tcW w:w="3005" w:type="dxa"/>
        </w:tcPr>
        <w:p w14:paraId="188710BC" w14:textId="4874F46F" w:rsidR="02B29EE0" w:rsidRDefault="02B29EE0" w:rsidP="02B29EE0">
          <w:pPr>
            <w:pStyle w:val="a6"/>
            <w:ind w:right="-115"/>
            <w:jc w:val="right"/>
          </w:pPr>
        </w:p>
      </w:tc>
    </w:tr>
  </w:tbl>
  <w:p w14:paraId="0F475BCC" w14:textId="1A8798A3" w:rsidR="02B29EE0" w:rsidRDefault="02B29EE0" w:rsidP="02B29E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91C6E9"/>
    <w:rsid w:val="000604EE"/>
    <w:rsid w:val="00062285"/>
    <w:rsid w:val="00062B55"/>
    <w:rsid w:val="00072816"/>
    <w:rsid w:val="00074775"/>
    <w:rsid w:val="000A4C09"/>
    <w:rsid w:val="000A6681"/>
    <w:rsid w:val="000D0C84"/>
    <w:rsid w:val="000F1211"/>
    <w:rsid w:val="00110E8C"/>
    <w:rsid w:val="00141060"/>
    <w:rsid w:val="00142AEE"/>
    <w:rsid w:val="00183CDF"/>
    <w:rsid w:val="00197FB1"/>
    <w:rsid w:val="001A1FA2"/>
    <w:rsid w:val="001B4F09"/>
    <w:rsid w:val="001C3DBA"/>
    <w:rsid w:val="001D3C85"/>
    <w:rsid w:val="001F2CAE"/>
    <w:rsid w:val="002034C9"/>
    <w:rsid w:val="00206D76"/>
    <w:rsid w:val="002114F6"/>
    <w:rsid w:val="00226008"/>
    <w:rsid w:val="00244305"/>
    <w:rsid w:val="00280ABB"/>
    <w:rsid w:val="00290F74"/>
    <w:rsid w:val="00294D37"/>
    <w:rsid w:val="002B3AAA"/>
    <w:rsid w:val="002C0483"/>
    <w:rsid w:val="002C2BE4"/>
    <w:rsid w:val="002D1A62"/>
    <w:rsid w:val="002E06D5"/>
    <w:rsid w:val="002F39B6"/>
    <w:rsid w:val="003021B6"/>
    <w:rsid w:val="00302EE2"/>
    <w:rsid w:val="00311A5C"/>
    <w:rsid w:val="00323BB5"/>
    <w:rsid w:val="00326E43"/>
    <w:rsid w:val="00330B0A"/>
    <w:rsid w:val="00335E8C"/>
    <w:rsid w:val="00341C23"/>
    <w:rsid w:val="00356C09"/>
    <w:rsid w:val="00370415"/>
    <w:rsid w:val="003A0313"/>
    <w:rsid w:val="003C4AB8"/>
    <w:rsid w:val="003C6965"/>
    <w:rsid w:val="00411373"/>
    <w:rsid w:val="004313C1"/>
    <w:rsid w:val="00436535"/>
    <w:rsid w:val="00436D6F"/>
    <w:rsid w:val="004678C9"/>
    <w:rsid w:val="0048554C"/>
    <w:rsid w:val="004A2812"/>
    <w:rsid w:val="004E675D"/>
    <w:rsid w:val="00502C85"/>
    <w:rsid w:val="00535DF2"/>
    <w:rsid w:val="005820B2"/>
    <w:rsid w:val="005B6770"/>
    <w:rsid w:val="005B7150"/>
    <w:rsid w:val="005C027A"/>
    <w:rsid w:val="005D61D8"/>
    <w:rsid w:val="005D64EA"/>
    <w:rsid w:val="005D7FF0"/>
    <w:rsid w:val="005F3C5A"/>
    <w:rsid w:val="005F6D26"/>
    <w:rsid w:val="00602096"/>
    <w:rsid w:val="00611477"/>
    <w:rsid w:val="00622ED7"/>
    <w:rsid w:val="00641857"/>
    <w:rsid w:val="00645624"/>
    <w:rsid w:val="006653B7"/>
    <w:rsid w:val="00667D31"/>
    <w:rsid w:val="00677320"/>
    <w:rsid w:val="006D152C"/>
    <w:rsid w:val="006D2A52"/>
    <w:rsid w:val="006E7A88"/>
    <w:rsid w:val="0071147F"/>
    <w:rsid w:val="007165D2"/>
    <w:rsid w:val="00727560"/>
    <w:rsid w:val="00751829"/>
    <w:rsid w:val="00752A9F"/>
    <w:rsid w:val="0076585F"/>
    <w:rsid w:val="00771D65"/>
    <w:rsid w:val="007808C1"/>
    <w:rsid w:val="007D433F"/>
    <w:rsid w:val="007E5C09"/>
    <w:rsid w:val="00811B2B"/>
    <w:rsid w:val="008369D9"/>
    <w:rsid w:val="00863B01"/>
    <w:rsid w:val="008774D6"/>
    <w:rsid w:val="008C20A2"/>
    <w:rsid w:val="008C4E2B"/>
    <w:rsid w:val="008D309F"/>
    <w:rsid w:val="008E1305"/>
    <w:rsid w:val="00900E83"/>
    <w:rsid w:val="00930716"/>
    <w:rsid w:val="00941221"/>
    <w:rsid w:val="00941FD4"/>
    <w:rsid w:val="009616A9"/>
    <w:rsid w:val="0099767E"/>
    <w:rsid w:val="009C7E72"/>
    <w:rsid w:val="009F4CE3"/>
    <w:rsid w:val="00A316EF"/>
    <w:rsid w:val="00A453D4"/>
    <w:rsid w:val="00A970E0"/>
    <w:rsid w:val="00AC320B"/>
    <w:rsid w:val="00AD523B"/>
    <w:rsid w:val="00AE68D9"/>
    <w:rsid w:val="00B054D4"/>
    <w:rsid w:val="00B15C2D"/>
    <w:rsid w:val="00B30037"/>
    <w:rsid w:val="00B50583"/>
    <w:rsid w:val="00B723B7"/>
    <w:rsid w:val="00B77A4B"/>
    <w:rsid w:val="00BA7764"/>
    <w:rsid w:val="00BC612C"/>
    <w:rsid w:val="00BE1A68"/>
    <w:rsid w:val="00BF4BFE"/>
    <w:rsid w:val="00C565F0"/>
    <w:rsid w:val="00C82ADC"/>
    <w:rsid w:val="00CB431C"/>
    <w:rsid w:val="00CE4083"/>
    <w:rsid w:val="00CF5E81"/>
    <w:rsid w:val="00CF7794"/>
    <w:rsid w:val="00D41C35"/>
    <w:rsid w:val="00D55A49"/>
    <w:rsid w:val="00D933D4"/>
    <w:rsid w:val="00DB6588"/>
    <w:rsid w:val="00DB6F5A"/>
    <w:rsid w:val="00DC0A83"/>
    <w:rsid w:val="00DF4CE1"/>
    <w:rsid w:val="00E15672"/>
    <w:rsid w:val="00E477B0"/>
    <w:rsid w:val="00E532C3"/>
    <w:rsid w:val="00E7149C"/>
    <w:rsid w:val="00E84430"/>
    <w:rsid w:val="00EB7BBF"/>
    <w:rsid w:val="00ED17E5"/>
    <w:rsid w:val="00F04726"/>
    <w:rsid w:val="00F07EDB"/>
    <w:rsid w:val="00F11353"/>
    <w:rsid w:val="00F46558"/>
    <w:rsid w:val="00F65387"/>
    <w:rsid w:val="00F679DD"/>
    <w:rsid w:val="00F84AF9"/>
    <w:rsid w:val="00FD1228"/>
    <w:rsid w:val="00FE02D3"/>
    <w:rsid w:val="00FF6E79"/>
    <w:rsid w:val="025800D1"/>
    <w:rsid w:val="02A126A0"/>
    <w:rsid w:val="02B29EE0"/>
    <w:rsid w:val="02E44AAC"/>
    <w:rsid w:val="02F54ECE"/>
    <w:rsid w:val="0324F7F8"/>
    <w:rsid w:val="048A5BEF"/>
    <w:rsid w:val="04C0C859"/>
    <w:rsid w:val="065C98BA"/>
    <w:rsid w:val="072B71F4"/>
    <w:rsid w:val="09106824"/>
    <w:rsid w:val="09BC7B95"/>
    <w:rsid w:val="0B16E180"/>
    <w:rsid w:val="0CCBDA3E"/>
    <w:rsid w:val="0CE8AA3A"/>
    <w:rsid w:val="0D8D1009"/>
    <w:rsid w:val="10C4B0CB"/>
    <w:rsid w:val="11096CD9"/>
    <w:rsid w:val="119F4B61"/>
    <w:rsid w:val="129E220D"/>
    <w:rsid w:val="133B1BC2"/>
    <w:rsid w:val="13BA8EC7"/>
    <w:rsid w:val="13D0B4D1"/>
    <w:rsid w:val="13D73A63"/>
    <w:rsid w:val="148B7772"/>
    <w:rsid w:val="160A248C"/>
    <w:rsid w:val="1613C951"/>
    <w:rsid w:val="16805FF3"/>
    <w:rsid w:val="168080C7"/>
    <w:rsid w:val="171F84B7"/>
    <w:rsid w:val="180E8CE5"/>
    <w:rsid w:val="181C3054"/>
    <w:rsid w:val="18F06D06"/>
    <w:rsid w:val="1A77B64B"/>
    <w:rsid w:val="1BF8CBD7"/>
    <w:rsid w:val="1CE1FE08"/>
    <w:rsid w:val="1E281712"/>
    <w:rsid w:val="1E8B71D8"/>
    <w:rsid w:val="20573FAB"/>
    <w:rsid w:val="2152BA80"/>
    <w:rsid w:val="231EAA13"/>
    <w:rsid w:val="23513F8C"/>
    <w:rsid w:val="238D7990"/>
    <w:rsid w:val="243043F3"/>
    <w:rsid w:val="252AB0CE"/>
    <w:rsid w:val="26AF7787"/>
    <w:rsid w:val="273B087C"/>
    <w:rsid w:val="2824B0AF"/>
    <w:rsid w:val="28ED45FE"/>
    <w:rsid w:val="29E5D6DA"/>
    <w:rsid w:val="2AE00204"/>
    <w:rsid w:val="2B5C5171"/>
    <w:rsid w:val="2C26136F"/>
    <w:rsid w:val="2D3776D4"/>
    <w:rsid w:val="2F597272"/>
    <w:rsid w:val="301E87BD"/>
    <w:rsid w:val="30423C90"/>
    <w:rsid w:val="31E123EA"/>
    <w:rsid w:val="3352F5BE"/>
    <w:rsid w:val="34EEC61F"/>
    <w:rsid w:val="37833CD4"/>
    <w:rsid w:val="38172543"/>
    <w:rsid w:val="39B2F5A4"/>
    <w:rsid w:val="3B339D9B"/>
    <w:rsid w:val="3C22125F"/>
    <w:rsid w:val="3D53D403"/>
    <w:rsid w:val="3E8666C7"/>
    <w:rsid w:val="3ED5A479"/>
    <w:rsid w:val="3F4494C5"/>
    <w:rsid w:val="405E0015"/>
    <w:rsid w:val="407E0764"/>
    <w:rsid w:val="4371070E"/>
    <w:rsid w:val="448F285E"/>
    <w:rsid w:val="45C02DC1"/>
    <w:rsid w:val="46A8A7D0"/>
    <w:rsid w:val="46E49DC8"/>
    <w:rsid w:val="477E87A1"/>
    <w:rsid w:val="4797AFFE"/>
    <w:rsid w:val="4A893393"/>
    <w:rsid w:val="4D726EC3"/>
    <w:rsid w:val="4E6EC2C6"/>
    <w:rsid w:val="4F08C723"/>
    <w:rsid w:val="5154596B"/>
    <w:rsid w:val="517C3325"/>
    <w:rsid w:val="51E38081"/>
    <w:rsid w:val="522C6488"/>
    <w:rsid w:val="52DA62A5"/>
    <w:rsid w:val="539BD4DE"/>
    <w:rsid w:val="53F155BA"/>
    <w:rsid w:val="544A964A"/>
    <w:rsid w:val="5558932D"/>
    <w:rsid w:val="556DFCA5"/>
    <w:rsid w:val="557A949E"/>
    <w:rsid w:val="55CEA754"/>
    <w:rsid w:val="55E666AB"/>
    <w:rsid w:val="56A8D5FE"/>
    <w:rsid w:val="57609109"/>
    <w:rsid w:val="5794AB6B"/>
    <w:rsid w:val="58032143"/>
    <w:rsid w:val="5830CA3B"/>
    <w:rsid w:val="5891C6E9"/>
    <w:rsid w:val="591C9B7C"/>
    <w:rsid w:val="5A16C6A6"/>
    <w:rsid w:val="5ACC4C2D"/>
    <w:rsid w:val="5BA6E6C3"/>
    <w:rsid w:val="5D38C49D"/>
    <w:rsid w:val="5D404414"/>
    <w:rsid w:val="5D42B724"/>
    <w:rsid w:val="5ECFD988"/>
    <w:rsid w:val="5EF9E089"/>
    <w:rsid w:val="5FEEFA3A"/>
    <w:rsid w:val="61356693"/>
    <w:rsid w:val="6314FEF3"/>
    <w:rsid w:val="644791B7"/>
    <w:rsid w:val="659619F7"/>
    <w:rsid w:val="66E9996A"/>
    <w:rsid w:val="6731EA58"/>
    <w:rsid w:val="67C0602A"/>
    <w:rsid w:val="698354D7"/>
    <w:rsid w:val="6984E735"/>
    <w:rsid w:val="69AC7EC2"/>
    <w:rsid w:val="6D58DAEE"/>
    <w:rsid w:val="6EFC98D5"/>
    <w:rsid w:val="6FEB7D99"/>
    <w:rsid w:val="71A7880C"/>
    <w:rsid w:val="722C4C11"/>
    <w:rsid w:val="745DBDA9"/>
    <w:rsid w:val="7557E8D3"/>
    <w:rsid w:val="76C0AFFA"/>
    <w:rsid w:val="778DFE51"/>
    <w:rsid w:val="7895124F"/>
    <w:rsid w:val="7940DD41"/>
    <w:rsid w:val="79CA28E3"/>
    <w:rsid w:val="7DCDB57C"/>
    <w:rsid w:val="7F0ACF19"/>
    <w:rsid w:val="7FA7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1C6E9"/>
  <w15:chartTrackingRefBased/>
  <w15:docId w15:val="{191EFB1E-5B1F-407C-8480-EFC479BC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</w:style>
  <w:style w:type="paragraph" w:styleId="a6">
    <w:name w:val="header"/>
    <w:basedOn w:val="a"/>
    <w:link w:val="a5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批注文字 字符"/>
    <w:basedOn w:val="a0"/>
    <w:link w:val="a9"/>
    <w:uiPriority w:val="99"/>
    <w:semiHidden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Revision"/>
    <w:hidden/>
    <w:uiPriority w:val="99"/>
    <w:semiHidden/>
    <w:rsid w:val="00226008"/>
    <w:pPr>
      <w:spacing w:after="0" w:line="240" w:lineRule="auto"/>
    </w:pPr>
  </w:style>
  <w:style w:type="character" w:styleId="ad">
    <w:name w:val="footnote reference"/>
    <w:basedOn w:val="a0"/>
    <w:uiPriority w:val="99"/>
    <w:semiHidden/>
    <w:unhideWhenUsed/>
    <w:rsid w:val="00335E8C"/>
    <w:rPr>
      <w:vertAlign w:val="superscript"/>
    </w:rPr>
  </w:style>
  <w:style w:type="character" w:customStyle="1" w:styleId="ae">
    <w:name w:val="脚注文本 字符"/>
    <w:basedOn w:val="a0"/>
    <w:link w:val="af"/>
    <w:uiPriority w:val="99"/>
    <w:semiHidden/>
    <w:rsid w:val="00335E8C"/>
    <w:rPr>
      <w:sz w:val="20"/>
      <w:szCs w:val="20"/>
    </w:rPr>
  </w:style>
  <w:style w:type="paragraph" w:styleId="af">
    <w:name w:val="footnote text"/>
    <w:basedOn w:val="a"/>
    <w:link w:val="ae"/>
    <w:uiPriority w:val="99"/>
    <w:semiHidden/>
    <w:unhideWhenUsed/>
    <w:rsid w:val="00335E8C"/>
    <w:pPr>
      <w:spacing w:after="0" w:line="240" w:lineRule="auto"/>
    </w:pPr>
    <w:rPr>
      <w:sz w:val="20"/>
      <w:szCs w:val="20"/>
    </w:rPr>
  </w:style>
  <w:style w:type="character" w:customStyle="1" w:styleId="1">
    <w:name w:val="脚注文本 字符1"/>
    <w:basedOn w:val="a0"/>
    <w:uiPriority w:val="99"/>
    <w:semiHidden/>
    <w:rsid w:val="00335E8C"/>
    <w:rPr>
      <w:sz w:val="18"/>
      <w:szCs w:val="18"/>
    </w:rPr>
  </w:style>
  <w:style w:type="character" w:customStyle="1" w:styleId="text-only">
    <w:name w:val="text-only"/>
    <w:basedOn w:val="a0"/>
    <w:rsid w:val="0043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mmunity.hihonor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newsroom@hihonor.com" TargetMode="External"/><Relationship Id="rId17" Type="http://schemas.openxmlformats.org/officeDocument/2006/relationships/hyperlink" Target="https://www.youtube.com/c/HonorOffici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honorgloba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ihonor.com/" TargetMode="External"/><Relationship Id="rId5" Type="http://schemas.openxmlformats.org/officeDocument/2006/relationships/styles" Target="styles.xml"/><Relationship Id="rId15" Type="http://schemas.openxmlformats.org/officeDocument/2006/relationships/hyperlink" Target="https://twitter.com/Honorglobal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honorglob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8" ma:contentTypeDescription="Create a new document." ma:contentTypeScope="" ma:versionID="770eee49731b8ff7ecf6ef1d8355790c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87a9119aaf68c274cd163ce6c92357f0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04F57-1710-4476-9CDB-F28107528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A78D1-F398-4CAE-B49D-AF40981CAD33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</ds:schemaRefs>
</ds:datastoreItem>
</file>

<file path=customXml/itemProps3.xml><?xml version="1.0" encoding="utf-8"?>
<ds:datastoreItem xmlns:ds="http://schemas.openxmlformats.org/officeDocument/2006/customXml" ds:itemID="{3172A21A-2D84-4E84-A65E-4034CCB4A0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CD0A2-E97B-4B0F-9558-1368282A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Sabnani, Lavina</dc:creator>
  <cp:keywords/>
  <dc:description/>
  <cp:lastModifiedBy>chenzehong 00029656</cp:lastModifiedBy>
  <cp:revision>14</cp:revision>
  <dcterms:created xsi:type="dcterms:W3CDTF">2024-03-07T06:25:00Z</dcterms:created>
  <dcterms:modified xsi:type="dcterms:W3CDTF">2024-03-07T13:39:00Z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MediaServiceImageTags">
    <vt:lpwstr/>
  </property>
</Properties>
</file>